
<file path=[Content_Types].xml><?xml version="1.0" encoding="utf-8"?>
<Types xmlns="http://schemas.openxmlformats.org/package/2006/content-types">
  <Default Extension="png" ContentType="image/png"/>
  <Default Extension="svg" ContentType="image/svg+xml"/>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4153DC" w14:textId="6A5CBC3C" w:rsidR="00C761C1" w:rsidRPr="009A4482" w:rsidRDefault="00DC0FCE" w:rsidP="2A443905">
      <w:pPr>
        <w:jc w:val="center"/>
        <w:rPr>
          <w:b/>
          <w:bCs/>
          <w:sz w:val="28"/>
          <w:szCs w:val="28"/>
          <w:lang w:val="pt-BR"/>
        </w:rPr>
      </w:pPr>
      <w:bookmarkStart w:id="0" w:name="_Hlk78361160"/>
      <w:bookmarkStart w:id="1" w:name="_GoBack"/>
      <w:bookmarkEnd w:id="1"/>
      <w:r w:rsidRPr="009A4482">
        <w:rPr>
          <w:rFonts w:eastAsia="Aptos" w:cstheme="minorHAnsi"/>
          <w:b/>
          <w:sz w:val="28"/>
          <w:szCs w:val="28"/>
          <w:lang w:val="pt-BR"/>
        </w:rPr>
        <w:t>DIA INTERNACIONAL DAS PESSOAS DESAPARECID</w:t>
      </w:r>
      <w:r w:rsidRPr="009A4482">
        <w:rPr>
          <w:rFonts w:cstheme="minorHAnsi"/>
          <w:b/>
          <w:sz w:val="28"/>
          <w:szCs w:val="28"/>
          <w:lang w:val="pt-BR"/>
        </w:rPr>
        <w:t>A</w:t>
      </w:r>
      <w:r w:rsidRPr="009A4482">
        <w:rPr>
          <w:rFonts w:eastAsia="Aptos" w:cstheme="minorHAnsi"/>
          <w:b/>
          <w:sz w:val="28"/>
          <w:szCs w:val="28"/>
          <w:lang w:val="pt-BR"/>
        </w:rPr>
        <w:t>S</w:t>
      </w:r>
      <w:r w:rsidRPr="009A4482">
        <w:rPr>
          <w:rFonts w:cstheme="minorHAnsi"/>
          <w:b/>
          <w:bCs/>
          <w:sz w:val="28"/>
          <w:szCs w:val="28"/>
          <w:lang w:val="pt-BR"/>
        </w:rPr>
        <w:t xml:space="preserve"> </w:t>
      </w:r>
      <w:r w:rsidR="2A443905" w:rsidRPr="009A4482">
        <w:rPr>
          <w:rFonts w:cstheme="minorHAnsi"/>
          <w:b/>
          <w:bCs/>
          <w:sz w:val="28"/>
          <w:szCs w:val="28"/>
          <w:lang w:val="pt-BR"/>
        </w:rPr>
        <w:t>|</w:t>
      </w:r>
      <w:r w:rsidR="2A443905" w:rsidRPr="009A4482">
        <w:rPr>
          <w:b/>
          <w:bCs/>
          <w:sz w:val="28"/>
          <w:szCs w:val="28"/>
          <w:lang w:val="pt-BR"/>
        </w:rPr>
        <w:t xml:space="preserve"> 30 </w:t>
      </w:r>
      <w:r w:rsidRPr="009A4482">
        <w:rPr>
          <w:b/>
          <w:bCs/>
          <w:sz w:val="28"/>
          <w:szCs w:val="28"/>
          <w:lang w:val="pt-BR"/>
        </w:rPr>
        <w:t xml:space="preserve">de agosto de </w:t>
      </w:r>
      <w:r w:rsidR="2A443905" w:rsidRPr="009A4482">
        <w:rPr>
          <w:b/>
          <w:bCs/>
          <w:sz w:val="28"/>
          <w:szCs w:val="28"/>
          <w:lang w:val="pt-BR"/>
        </w:rPr>
        <w:t>2026</w:t>
      </w:r>
    </w:p>
    <w:p w14:paraId="525AA90D" w14:textId="7D53EDBD" w:rsidR="00DC0FCE" w:rsidRPr="009A4482" w:rsidRDefault="00DC0FCE" w:rsidP="006F1603">
      <w:pPr>
        <w:spacing w:before="120" w:after="120" w:line="240" w:lineRule="auto"/>
        <w:jc w:val="center"/>
        <w:rPr>
          <w:rFonts w:cstheme="minorHAnsi"/>
          <w:b/>
          <w:sz w:val="24"/>
          <w:szCs w:val="24"/>
          <w:lang w:val="pt-BR"/>
        </w:rPr>
      </w:pPr>
      <w:r w:rsidRPr="009A4482">
        <w:rPr>
          <w:rFonts w:cstheme="minorHAnsi"/>
          <w:b/>
          <w:sz w:val="24"/>
          <w:szCs w:val="24"/>
          <w:lang w:val="pt-BR"/>
        </w:rPr>
        <w:t>Mensagens-chave do CICV para os parceiros do Movimento</w:t>
      </w:r>
    </w:p>
    <w:p w14:paraId="522F5975" w14:textId="280714A8" w:rsidR="00C761C1" w:rsidRPr="009A4482" w:rsidRDefault="00DC0FCE" w:rsidP="006F1603">
      <w:pPr>
        <w:spacing w:before="120" w:after="120" w:line="240" w:lineRule="auto"/>
        <w:jc w:val="center"/>
        <w:rPr>
          <w:rStyle w:val="nfasissutil"/>
          <w:rFonts w:ascii="Calibri" w:hAnsi="Calibri" w:cs="Calibri"/>
          <w:color w:val="auto"/>
          <w:lang w:val="pt-BR"/>
        </w:rPr>
      </w:pPr>
      <w:r w:rsidRPr="009A4482">
        <w:rPr>
          <w:rStyle w:val="nfasissutil"/>
          <w:rFonts w:ascii="Calibri" w:hAnsi="Calibri" w:cs="Calibri"/>
          <w:color w:val="auto"/>
          <w:lang w:val="pt-BR"/>
        </w:rPr>
        <w:t>Última atualização</w:t>
      </w:r>
      <w:r w:rsidR="2A443905" w:rsidRPr="009A4482">
        <w:rPr>
          <w:rStyle w:val="nfasissutil"/>
          <w:rFonts w:ascii="Calibri" w:hAnsi="Calibri" w:cs="Calibri"/>
          <w:color w:val="auto"/>
          <w:lang w:val="pt-BR"/>
        </w:rPr>
        <w:t xml:space="preserve">: 23 </w:t>
      </w:r>
      <w:r w:rsidRPr="009A4482">
        <w:rPr>
          <w:rStyle w:val="nfasissutil"/>
          <w:rFonts w:ascii="Calibri" w:hAnsi="Calibri" w:cs="Calibri"/>
          <w:color w:val="auto"/>
          <w:lang w:val="pt-BR"/>
        </w:rPr>
        <w:t xml:space="preserve">de julho de </w:t>
      </w:r>
      <w:r w:rsidR="2A443905" w:rsidRPr="009A4482">
        <w:rPr>
          <w:rStyle w:val="nfasissutil"/>
          <w:rFonts w:ascii="Calibri" w:hAnsi="Calibri" w:cs="Calibri"/>
          <w:color w:val="auto"/>
          <w:lang w:val="pt-BR"/>
        </w:rPr>
        <w:t>2026</w:t>
      </w:r>
    </w:p>
    <w:p w14:paraId="7D87C953" w14:textId="77777777" w:rsidR="00C761C1" w:rsidRPr="00DC0FCE" w:rsidRDefault="00C761C1" w:rsidP="00C761C1">
      <w:pPr>
        <w:spacing w:before="120" w:after="120" w:line="240" w:lineRule="auto"/>
        <w:rPr>
          <w:rFonts w:ascii="Calibri" w:hAnsi="Calibri" w:cs="Calibri"/>
          <w:b/>
          <w:i/>
          <w:lang w:val="pt-BR"/>
        </w:rPr>
      </w:pPr>
    </w:p>
    <w:sdt>
      <w:sdtPr>
        <w:rPr>
          <w:rFonts w:ascii="Calibri" w:eastAsiaTheme="minorHAnsi" w:hAnsi="Calibri" w:cs="Calibri"/>
          <w:color w:val="auto"/>
          <w:sz w:val="22"/>
          <w:szCs w:val="22"/>
          <w:lang w:val="en-GB"/>
        </w:rPr>
        <w:id w:val="-350258595"/>
        <w:docPartObj>
          <w:docPartGallery w:val="Table of Contents"/>
          <w:docPartUnique/>
        </w:docPartObj>
      </w:sdtPr>
      <w:sdtEndPr>
        <w:rPr>
          <w:b/>
          <w:bCs/>
        </w:rPr>
      </w:sdtEndPr>
      <w:sdtContent>
        <w:p w14:paraId="5D435D9A" w14:textId="119740A0" w:rsidR="00C761C1" w:rsidRPr="00DC0FCE" w:rsidRDefault="00F7280A" w:rsidP="00C761C1">
          <w:pPr>
            <w:pStyle w:val="TtuloTDC"/>
            <w:spacing w:before="120" w:after="120" w:line="240" w:lineRule="auto"/>
            <w:rPr>
              <w:rFonts w:ascii="Calibri" w:hAnsi="Calibri" w:cs="Calibri"/>
              <w:sz w:val="22"/>
              <w:szCs w:val="22"/>
              <w:lang w:val="pt-BR"/>
            </w:rPr>
          </w:pPr>
          <w:r>
            <w:rPr>
              <w:rFonts w:ascii="Calibri" w:hAnsi="Calibri" w:cs="Calibri"/>
              <w:sz w:val="22"/>
              <w:szCs w:val="22"/>
              <w:lang w:val="pt-BR"/>
            </w:rPr>
            <w:t>Índice</w:t>
          </w:r>
        </w:p>
        <w:p w14:paraId="7C6ABEE0" w14:textId="1219003D" w:rsidR="00C761C1" w:rsidRPr="009A4482" w:rsidRDefault="00C761C1" w:rsidP="00C761C1">
          <w:pPr>
            <w:pStyle w:val="TDC1"/>
            <w:tabs>
              <w:tab w:val="right" w:leader="dot" w:pos="9062"/>
            </w:tabs>
            <w:rPr>
              <w:rFonts w:eastAsiaTheme="minorEastAsia"/>
              <w:noProof/>
              <w:kern w:val="2"/>
              <w:sz w:val="24"/>
              <w:szCs w:val="24"/>
              <w:lang w:eastAsia="en-GB"/>
              <w14:ligatures w14:val="standardContextual"/>
            </w:rPr>
          </w:pPr>
          <w:r w:rsidRPr="009A4482">
            <w:rPr>
              <w:rFonts w:ascii="Calibri" w:hAnsi="Calibri" w:cs="Calibri"/>
            </w:rPr>
            <w:fldChar w:fldCharType="begin"/>
          </w:r>
          <w:r w:rsidRPr="009A4482">
            <w:rPr>
              <w:rFonts w:ascii="Calibri" w:hAnsi="Calibri" w:cs="Calibri"/>
            </w:rPr>
            <w:instrText xml:space="preserve"> TOC \o "1-3" \h \z \u </w:instrText>
          </w:r>
          <w:r w:rsidRPr="009A4482">
            <w:rPr>
              <w:rFonts w:ascii="Calibri" w:hAnsi="Calibri" w:cs="Calibri"/>
            </w:rPr>
            <w:fldChar w:fldCharType="separate"/>
          </w:r>
          <w:hyperlink w:anchor="_Toc235439942" w:history="1">
            <w:r w:rsidR="00AA4C2D" w:rsidRPr="009A4482">
              <w:rPr>
                <w:rStyle w:val="Hipervnculo"/>
                <w:b/>
                <w:bCs/>
                <w:noProof/>
                <w:color w:val="auto"/>
              </w:rPr>
              <w:t xml:space="preserve">Objetivos </w:t>
            </w:r>
            <w:r w:rsidR="000721A6" w:rsidRPr="009A4482">
              <w:rPr>
                <w:rStyle w:val="Hipervnculo"/>
                <w:b/>
                <w:bCs/>
                <w:noProof/>
                <w:color w:val="auto"/>
              </w:rPr>
              <w:t>de COM</w:t>
            </w:r>
            <w:r w:rsidRPr="009A4482">
              <w:rPr>
                <w:noProof/>
                <w:webHidden/>
              </w:rPr>
              <w:tab/>
            </w:r>
            <w:r w:rsidRPr="009A4482">
              <w:rPr>
                <w:noProof/>
                <w:webHidden/>
              </w:rPr>
              <w:fldChar w:fldCharType="begin"/>
            </w:r>
            <w:r w:rsidRPr="009A4482">
              <w:rPr>
                <w:noProof/>
                <w:webHidden/>
              </w:rPr>
              <w:instrText xml:space="preserve"> PAGEREF _Toc235439942 \h </w:instrText>
            </w:r>
            <w:r w:rsidRPr="009A4482">
              <w:rPr>
                <w:noProof/>
                <w:webHidden/>
              </w:rPr>
            </w:r>
            <w:r w:rsidRPr="009A4482">
              <w:rPr>
                <w:noProof/>
                <w:webHidden/>
              </w:rPr>
              <w:fldChar w:fldCharType="separate"/>
            </w:r>
            <w:r w:rsidRPr="009A4482">
              <w:rPr>
                <w:noProof/>
                <w:webHidden/>
              </w:rPr>
              <w:t>1</w:t>
            </w:r>
            <w:r w:rsidRPr="009A4482">
              <w:rPr>
                <w:noProof/>
                <w:webHidden/>
              </w:rPr>
              <w:fldChar w:fldCharType="end"/>
            </w:r>
          </w:hyperlink>
        </w:p>
        <w:p w14:paraId="262980BA" w14:textId="4FBF4419" w:rsidR="00C761C1" w:rsidRPr="009A4482" w:rsidRDefault="00223601" w:rsidP="00C761C1">
          <w:pPr>
            <w:pStyle w:val="TDC1"/>
            <w:tabs>
              <w:tab w:val="right" w:leader="dot" w:pos="9062"/>
            </w:tabs>
            <w:rPr>
              <w:rFonts w:eastAsiaTheme="minorEastAsia"/>
              <w:noProof/>
              <w:kern w:val="2"/>
              <w:sz w:val="24"/>
              <w:szCs w:val="24"/>
              <w:lang w:eastAsia="en-GB"/>
              <w14:ligatures w14:val="standardContextual"/>
            </w:rPr>
          </w:pPr>
          <w:hyperlink w:anchor="_Toc235439943" w:history="1">
            <w:r w:rsidR="00AA4C2D" w:rsidRPr="009A4482">
              <w:rPr>
                <w:rStyle w:val="Hipervnculo"/>
                <w:b/>
                <w:bCs/>
                <w:noProof/>
                <w:color w:val="auto"/>
              </w:rPr>
              <w:t xml:space="preserve">Estatísticas da Rede de </w:t>
            </w:r>
            <w:r w:rsidR="005C7B04" w:rsidRPr="009A4482">
              <w:rPr>
                <w:rStyle w:val="Hipervnculo"/>
                <w:b/>
                <w:bCs/>
                <w:noProof/>
                <w:color w:val="auto"/>
              </w:rPr>
              <w:t>Vínculos</w:t>
            </w:r>
            <w:r w:rsidR="00AA4C2D" w:rsidRPr="009A4482">
              <w:rPr>
                <w:rStyle w:val="Hipervnculo"/>
                <w:b/>
                <w:bCs/>
                <w:noProof/>
                <w:color w:val="auto"/>
              </w:rPr>
              <w:t xml:space="preserve"> Familiares para 2025</w:t>
            </w:r>
            <w:r w:rsidR="00C761C1" w:rsidRPr="009A4482">
              <w:rPr>
                <w:noProof/>
                <w:webHidden/>
              </w:rPr>
              <w:tab/>
            </w:r>
            <w:r w:rsidR="00C761C1" w:rsidRPr="009A4482">
              <w:rPr>
                <w:noProof/>
                <w:webHidden/>
              </w:rPr>
              <w:fldChar w:fldCharType="begin"/>
            </w:r>
            <w:r w:rsidR="00C761C1" w:rsidRPr="009A4482">
              <w:rPr>
                <w:noProof/>
                <w:webHidden/>
              </w:rPr>
              <w:instrText xml:space="preserve"> PAGEREF _Toc235439943 \h </w:instrText>
            </w:r>
            <w:r w:rsidR="00C761C1" w:rsidRPr="009A4482">
              <w:rPr>
                <w:noProof/>
                <w:webHidden/>
              </w:rPr>
            </w:r>
            <w:r w:rsidR="00C761C1" w:rsidRPr="009A4482">
              <w:rPr>
                <w:noProof/>
                <w:webHidden/>
              </w:rPr>
              <w:fldChar w:fldCharType="separate"/>
            </w:r>
            <w:r w:rsidR="00C761C1" w:rsidRPr="009A4482">
              <w:rPr>
                <w:noProof/>
                <w:webHidden/>
              </w:rPr>
              <w:t>2</w:t>
            </w:r>
            <w:r w:rsidR="00C761C1" w:rsidRPr="009A4482">
              <w:rPr>
                <w:noProof/>
                <w:webHidden/>
              </w:rPr>
              <w:fldChar w:fldCharType="end"/>
            </w:r>
          </w:hyperlink>
        </w:p>
        <w:p w14:paraId="213C2209" w14:textId="6A82C57A" w:rsidR="00C761C1" w:rsidRPr="009A4482" w:rsidRDefault="00223601" w:rsidP="00C761C1">
          <w:pPr>
            <w:pStyle w:val="TDC1"/>
            <w:tabs>
              <w:tab w:val="right" w:leader="dot" w:pos="9062"/>
            </w:tabs>
            <w:rPr>
              <w:rFonts w:eastAsiaTheme="minorEastAsia"/>
              <w:noProof/>
              <w:kern w:val="2"/>
              <w:sz w:val="24"/>
              <w:szCs w:val="24"/>
              <w:lang w:eastAsia="en-GB"/>
              <w14:ligatures w14:val="standardContextual"/>
            </w:rPr>
          </w:pPr>
          <w:hyperlink w:anchor="_Toc235439944" w:history="1">
            <w:r w:rsidR="005C7B04" w:rsidRPr="009A4482">
              <w:rPr>
                <w:rStyle w:val="Hipervnculo"/>
                <w:b/>
                <w:bCs/>
                <w:noProof/>
                <w:color w:val="auto"/>
              </w:rPr>
              <w:t>Principais m</w:t>
            </w:r>
            <w:r w:rsidR="00AA4C2D" w:rsidRPr="009A4482">
              <w:rPr>
                <w:rStyle w:val="Hipervnculo"/>
                <w:b/>
                <w:bCs/>
                <w:noProof/>
                <w:color w:val="auto"/>
              </w:rPr>
              <w:t>ensagens</w:t>
            </w:r>
            <w:r w:rsidR="00C761C1" w:rsidRPr="009A4482">
              <w:rPr>
                <w:noProof/>
                <w:webHidden/>
              </w:rPr>
              <w:tab/>
            </w:r>
            <w:r w:rsidR="00C761C1" w:rsidRPr="009A4482">
              <w:rPr>
                <w:noProof/>
                <w:webHidden/>
              </w:rPr>
              <w:fldChar w:fldCharType="begin"/>
            </w:r>
            <w:r w:rsidR="00C761C1" w:rsidRPr="009A4482">
              <w:rPr>
                <w:noProof/>
                <w:webHidden/>
              </w:rPr>
              <w:instrText xml:space="preserve"> PAGEREF _Toc235439944 \h </w:instrText>
            </w:r>
            <w:r w:rsidR="00C761C1" w:rsidRPr="009A4482">
              <w:rPr>
                <w:noProof/>
                <w:webHidden/>
              </w:rPr>
            </w:r>
            <w:r w:rsidR="00C761C1" w:rsidRPr="009A4482">
              <w:rPr>
                <w:noProof/>
                <w:webHidden/>
              </w:rPr>
              <w:fldChar w:fldCharType="separate"/>
            </w:r>
            <w:r w:rsidR="00C761C1" w:rsidRPr="009A4482">
              <w:rPr>
                <w:noProof/>
                <w:webHidden/>
              </w:rPr>
              <w:t>2</w:t>
            </w:r>
            <w:r w:rsidR="00C761C1" w:rsidRPr="009A4482">
              <w:rPr>
                <w:noProof/>
                <w:webHidden/>
              </w:rPr>
              <w:fldChar w:fldCharType="end"/>
            </w:r>
          </w:hyperlink>
        </w:p>
        <w:p w14:paraId="1AF26B2B" w14:textId="53FA5621" w:rsidR="00C761C1" w:rsidRPr="009A4482" w:rsidRDefault="00223601" w:rsidP="00C761C1">
          <w:pPr>
            <w:pStyle w:val="TDC2"/>
            <w:tabs>
              <w:tab w:val="right" w:leader="dot" w:pos="9062"/>
            </w:tabs>
            <w:rPr>
              <w:rFonts w:eastAsiaTheme="minorEastAsia"/>
              <w:noProof/>
              <w:kern w:val="2"/>
              <w:sz w:val="24"/>
              <w:szCs w:val="24"/>
              <w:lang w:eastAsia="en-GB"/>
              <w14:ligatures w14:val="standardContextual"/>
            </w:rPr>
          </w:pPr>
          <w:hyperlink w:anchor="_Toc235439945" w:history="1">
            <w:r w:rsidR="00AA4C2D" w:rsidRPr="009A4482">
              <w:rPr>
                <w:rStyle w:val="Hipervnculo"/>
                <w:rFonts w:eastAsia="Times New Roman"/>
                <w:noProof/>
                <w:color w:val="auto"/>
                <w:lang w:eastAsia="fr-CH"/>
              </w:rPr>
              <w:t>Um</w:t>
            </w:r>
            <w:r w:rsidR="0022184E" w:rsidRPr="009A4482">
              <w:rPr>
                <w:rStyle w:val="Hipervnculo"/>
                <w:rFonts w:eastAsia="Times New Roman"/>
                <w:noProof/>
                <w:color w:val="auto"/>
                <w:lang w:eastAsia="fr-CH"/>
              </w:rPr>
              <w:t xml:space="preserve"> problema</w:t>
            </w:r>
            <w:r w:rsidR="00AA4C2D" w:rsidRPr="009A4482">
              <w:rPr>
                <w:rStyle w:val="Hipervnculo"/>
                <w:rFonts w:eastAsia="Times New Roman"/>
                <w:noProof/>
                <w:color w:val="auto"/>
                <w:lang w:eastAsia="fr-CH"/>
              </w:rPr>
              <w:t xml:space="preserve"> humanitári</w:t>
            </w:r>
            <w:r w:rsidR="0022184E" w:rsidRPr="009A4482">
              <w:rPr>
                <w:rStyle w:val="Hipervnculo"/>
                <w:rFonts w:eastAsia="Times New Roman"/>
                <w:noProof/>
                <w:color w:val="auto"/>
                <w:lang w:eastAsia="fr-CH"/>
              </w:rPr>
              <w:t>o devastador</w:t>
            </w:r>
            <w:r w:rsidR="00AA4C2D" w:rsidRPr="009A4482">
              <w:rPr>
                <w:rStyle w:val="Hipervnculo"/>
                <w:rFonts w:eastAsia="Times New Roman"/>
                <w:noProof/>
                <w:color w:val="auto"/>
                <w:lang w:eastAsia="fr-CH"/>
              </w:rPr>
              <w:t xml:space="preserve"> e </w:t>
            </w:r>
            <w:r w:rsidR="001958C4" w:rsidRPr="009A4482">
              <w:rPr>
                <w:rStyle w:val="Hipervnculo"/>
                <w:rFonts w:eastAsia="Times New Roman"/>
                <w:noProof/>
                <w:color w:val="auto"/>
                <w:lang w:eastAsia="fr-CH"/>
              </w:rPr>
              <w:t>cada vez mais grave</w:t>
            </w:r>
            <w:r w:rsidR="00C761C1" w:rsidRPr="009A4482">
              <w:rPr>
                <w:noProof/>
                <w:webHidden/>
              </w:rPr>
              <w:tab/>
            </w:r>
            <w:r w:rsidR="00C761C1" w:rsidRPr="009A4482">
              <w:rPr>
                <w:noProof/>
                <w:webHidden/>
              </w:rPr>
              <w:fldChar w:fldCharType="begin"/>
            </w:r>
            <w:r w:rsidR="00C761C1" w:rsidRPr="009A4482">
              <w:rPr>
                <w:noProof/>
                <w:webHidden/>
              </w:rPr>
              <w:instrText xml:space="preserve"> PAGEREF _Toc235439945 \h </w:instrText>
            </w:r>
            <w:r w:rsidR="00C761C1" w:rsidRPr="009A4482">
              <w:rPr>
                <w:noProof/>
                <w:webHidden/>
              </w:rPr>
            </w:r>
            <w:r w:rsidR="00C761C1" w:rsidRPr="009A4482">
              <w:rPr>
                <w:noProof/>
                <w:webHidden/>
              </w:rPr>
              <w:fldChar w:fldCharType="separate"/>
            </w:r>
            <w:r w:rsidR="00C761C1" w:rsidRPr="009A4482">
              <w:rPr>
                <w:noProof/>
                <w:webHidden/>
              </w:rPr>
              <w:t>2</w:t>
            </w:r>
            <w:r w:rsidR="00C761C1" w:rsidRPr="009A4482">
              <w:rPr>
                <w:noProof/>
                <w:webHidden/>
              </w:rPr>
              <w:fldChar w:fldCharType="end"/>
            </w:r>
          </w:hyperlink>
        </w:p>
        <w:p w14:paraId="6106176D" w14:textId="05C2A4B8" w:rsidR="00C761C1" w:rsidRPr="009A4482" w:rsidRDefault="00223601" w:rsidP="00C761C1">
          <w:pPr>
            <w:pStyle w:val="TDC2"/>
            <w:tabs>
              <w:tab w:val="right" w:leader="dot" w:pos="9062"/>
            </w:tabs>
            <w:rPr>
              <w:rFonts w:eastAsiaTheme="minorEastAsia"/>
              <w:noProof/>
              <w:kern w:val="2"/>
              <w:sz w:val="24"/>
              <w:szCs w:val="24"/>
              <w:lang w:eastAsia="en-GB"/>
              <w14:ligatures w14:val="standardContextual"/>
            </w:rPr>
          </w:pPr>
          <w:hyperlink w:anchor="_Toc235439946" w:history="1">
            <w:r w:rsidR="00C761C1" w:rsidRPr="009A4482">
              <w:rPr>
                <w:rStyle w:val="Hipervnculo"/>
                <w:rFonts w:eastAsia="Times New Roman"/>
                <w:noProof/>
                <w:color w:val="auto"/>
                <w:lang w:eastAsia="fr-CH"/>
              </w:rPr>
              <w:t>Fam</w:t>
            </w:r>
            <w:r w:rsidR="00AA4C2D" w:rsidRPr="009A4482">
              <w:rPr>
                <w:rStyle w:val="Hipervnculo"/>
                <w:rFonts w:eastAsia="Times New Roman"/>
                <w:noProof/>
                <w:color w:val="auto"/>
                <w:lang w:eastAsia="fr-CH"/>
              </w:rPr>
              <w:t>ílias</w:t>
            </w:r>
            <w:r w:rsidR="00C761C1" w:rsidRPr="009A4482">
              <w:rPr>
                <w:rStyle w:val="Hipervnculo"/>
                <w:rFonts w:eastAsia="Times New Roman"/>
                <w:noProof/>
                <w:color w:val="auto"/>
                <w:lang w:eastAsia="fr-CH"/>
              </w:rPr>
              <w:t xml:space="preserve">: </w:t>
            </w:r>
            <w:r w:rsidR="00AA4C2D" w:rsidRPr="009A4482">
              <w:rPr>
                <w:rStyle w:val="Hipervnculo"/>
                <w:rFonts w:eastAsia="Times New Roman"/>
                <w:noProof/>
                <w:color w:val="auto"/>
                <w:lang w:eastAsia="fr-CH"/>
              </w:rPr>
              <w:t>de vítimas a defensoras e agentes da construção</w:t>
            </w:r>
            <w:r w:rsidR="00C761C1" w:rsidRPr="009A4482">
              <w:rPr>
                <w:rStyle w:val="Hipervnculo"/>
                <w:rFonts w:eastAsia="Times New Roman"/>
                <w:noProof/>
                <w:color w:val="auto"/>
                <w:lang w:eastAsia="fr-CH"/>
              </w:rPr>
              <w:t xml:space="preserve"> </w:t>
            </w:r>
            <w:r w:rsidR="00AA4C2D" w:rsidRPr="009A4482">
              <w:rPr>
                <w:rStyle w:val="Hipervnculo"/>
                <w:rFonts w:eastAsia="Times New Roman"/>
                <w:noProof/>
                <w:color w:val="auto"/>
                <w:lang w:eastAsia="fr-CH"/>
              </w:rPr>
              <w:t>da paz</w:t>
            </w:r>
            <w:r w:rsidR="00C761C1" w:rsidRPr="009A4482">
              <w:rPr>
                <w:noProof/>
                <w:webHidden/>
              </w:rPr>
              <w:tab/>
            </w:r>
            <w:r w:rsidR="00C761C1" w:rsidRPr="009A4482">
              <w:rPr>
                <w:noProof/>
                <w:webHidden/>
              </w:rPr>
              <w:fldChar w:fldCharType="begin"/>
            </w:r>
            <w:r w:rsidR="00C761C1" w:rsidRPr="009A4482">
              <w:rPr>
                <w:noProof/>
                <w:webHidden/>
              </w:rPr>
              <w:instrText xml:space="preserve"> PAGEREF _Toc235439946 \h </w:instrText>
            </w:r>
            <w:r w:rsidR="00C761C1" w:rsidRPr="009A4482">
              <w:rPr>
                <w:noProof/>
                <w:webHidden/>
              </w:rPr>
            </w:r>
            <w:r w:rsidR="00C761C1" w:rsidRPr="009A4482">
              <w:rPr>
                <w:noProof/>
                <w:webHidden/>
              </w:rPr>
              <w:fldChar w:fldCharType="separate"/>
            </w:r>
            <w:r w:rsidR="00C761C1" w:rsidRPr="009A4482">
              <w:rPr>
                <w:noProof/>
                <w:webHidden/>
              </w:rPr>
              <w:t>3</w:t>
            </w:r>
            <w:r w:rsidR="00C761C1" w:rsidRPr="009A4482">
              <w:rPr>
                <w:noProof/>
                <w:webHidden/>
              </w:rPr>
              <w:fldChar w:fldCharType="end"/>
            </w:r>
          </w:hyperlink>
        </w:p>
        <w:p w14:paraId="41BDA363" w14:textId="04DA9DEF" w:rsidR="00C761C1" w:rsidRPr="009A4482" w:rsidRDefault="00223601" w:rsidP="00C761C1">
          <w:pPr>
            <w:pStyle w:val="TDC2"/>
            <w:tabs>
              <w:tab w:val="right" w:leader="dot" w:pos="9062"/>
            </w:tabs>
            <w:rPr>
              <w:rFonts w:eastAsiaTheme="minorEastAsia"/>
              <w:noProof/>
              <w:kern w:val="2"/>
              <w:sz w:val="24"/>
              <w:szCs w:val="24"/>
              <w:lang w:eastAsia="en-GB"/>
              <w14:ligatures w14:val="standardContextual"/>
            </w:rPr>
          </w:pPr>
          <w:hyperlink w:anchor="_Toc235439947" w:history="1">
            <w:r w:rsidR="00AA4C2D" w:rsidRPr="009A4482">
              <w:rPr>
                <w:rStyle w:val="Hipervnculo"/>
                <w:rFonts w:eastAsia="Times New Roman"/>
                <w:noProof/>
                <w:color w:val="auto"/>
                <w:lang w:eastAsia="fr-CH"/>
              </w:rPr>
              <w:t>O papel da prevenção</w:t>
            </w:r>
            <w:r w:rsidR="00C761C1" w:rsidRPr="009A4482">
              <w:rPr>
                <w:rStyle w:val="Hipervnculo"/>
                <w:rFonts w:eastAsia="Times New Roman"/>
                <w:noProof/>
                <w:color w:val="auto"/>
                <w:lang w:eastAsia="fr-CH"/>
              </w:rPr>
              <w:t xml:space="preserve"> </w:t>
            </w:r>
            <w:r w:rsidR="00AA4C2D" w:rsidRPr="009A4482">
              <w:rPr>
                <w:rStyle w:val="Hipervnculo"/>
                <w:rFonts w:eastAsia="Times New Roman"/>
                <w:noProof/>
                <w:color w:val="auto"/>
                <w:lang w:eastAsia="fr-CH"/>
              </w:rPr>
              <w:t>e da ação integral</w:t>
            </w:r>
            <w:r w:rsidR="00C761C1" w:rsidRPr="009A4482">
              <w:rPr>
                <w:noProof/>
                <w:webHidden/>
              </w:rPr>
              <w:tab/>
            </w:r>
            <w:r w:rsidR="00C761C1" w:rsidRPr="009A4482">
              <w:rPr>
                <w:noProof/>
                <w:webHidden/>
              </w:rPr>
              <w:fldChar w:fldCharType="begin"/>
            </w:r>
            <w:r w:rsidR="00C761C1" w:rsidRPr="009A4482">
              <w:rPr>
                <w:noProof/>
                <w:webHidden/>
              </w:rPr>
              <w:instrText xml:space="preserve"> PAGEREF _Toc235439947 \h </w:instrText>
            </w:r>
            <w:r w:rsidR="00C761C1" w:rsidRPr="009A4482">
              <w:rPr>
                <w:noProof/>
                <w:webHidden/>
              </w:rPr>
            </w:r>
            <w:r w:rsidR="00C761C1" w:rsidRPr="009A4482">
              <w:rPr>
                <w:noProof/>
                <w:webHidden/>
              </w:rPr>
              <w:fldChar w:fldCharType="separate"/>
            </w:r>
            <w:r w:rsidR="00C761C1" w:rsidRPr="009A4482">
              <w:rPr>
                <w:noProof/>
                <w:webHidden/>
              </w:rPr>
              <w:t>3</w:t>
            </w:r>
            <w:r w:rsidR="00C761C1" w:rsidRPr="009A4482">
              <w:rPr>
                <w:noProof/>
                <w:webHidden/>
              </w:rPr>
              <w:fldChar w:fldCharType="end"/>
            </w:r>
          </w:hyperlink>
        </w:p>
        <w:p w14:paraId="2331F14C" w14:textId="23B30343" w:rsidR="00C761C1" w:rsidRPr="009A4482" w:rsidRDefault="00223601" w:rsidP="00C761C1">
          <w:pPr>
            <w:pStyle w:val="TDC1"/>
            <w:tabs>
              <w:tab w:val="right" w:leader="dot" w:pos="9062"/>
            </w:tabs>
            <w:rPr>
              <w:rFonts w:eastAsiaTheme="minorEastAsia"/>
              <w:noProof/>
              <w:kern w:val="2"/>
              <w:sz w:val="24"/>
              <w:szCs w:val="24"/>
              <w:lang w:eastAsia="en-GB"/>
              <w14:ligatures w14:val="standardContextual"/>
            </w:rPr>
          </w:pPr>
          <w:hyperlink w:anchor="_Toc235439948" w:history="1">
            <w:r w:rsidR="00AA4C2D" w:rsidRPr="009A4482">
              <w:rPr>
                <w:rStyle w:val="Hipervnculo"/>
                <w:b/>
                <w:bCs/>
                <w:noProof/>
                <w:color w:val="auto"/>
              </w:rPr>
              <w:t>Em destaque</w:t>
            </w:r>
            <w:r w:rsidR="00C761C1" w:rsidRPr="009A4482">
              <w:rPr>
                <w:rStyle w:val="Hipervnculo"/>
                <w:b/>
                <w:bCs/>
                <w:noProof/>
                <w:color w:val="auto"/>
              </w:rPr>
              <w:t xml:space="preserve">: </w:t>
            </w:r>
            <w:r w:rsidR="00AA4C2D" w:rsidRPr="009A4482">
              <w:rPr>
                <w:rStyle w:val="Hipervnculo"/>
                <w:b/>
                <w:bCs/>
                <w:noProof/>
                <w:color w:val="auto"/>
              </w:rPr>
              <w:t xml:space="preserve">famílias de pessoas desaparecidas </w:t>
            </w:r>
            <w:r w:rsidR="00C761C1" w:rsidRPr="009A4482">
              <w:rPr>
                <w:rStyle w:val="Hipervnculo"/>
                <w:b/>
                <w:bCs/>
                <w:noProof/>
                <w:color w:val="auto"/>
              </w:rPr>
              <w:t xml:space="preserve">- </w:t>
            </w:r>
            <w:r w:rsidR="00AA4C2D" w:rsidRPr="009A4482">
              <w:rPr>
                <w:rStyle w:val="Hipervnculo"/>
                <w:b/>
                <w:bCs/>
                <w:noProof/>
                <w:color w:val="auto"/>
              </w:rPr>
              <w:t>a</w:t>
            </w:r>
            <w:r w:rsidR="00C761C1" w:rsidRPr="009A4482">
              <w:rPr>
                <w:rStyle w:val="Hipervnculo"/>
                <w:b/>
                <w:bCs/>
                <w:noProof/>
                <w:color w:val="auto"/>
              </w:rPr>
              <w:t>gent</w:t>
            </w:r>
            <w:r w:rsidR="00AA4C2D" w:rsidRPr="009A4482">
              <w:rPr>
                <w:rStyle w:val="Hipervnculo"/>
                <w:b/>
                <w:bCs/>
                <w:noProof/>
                <w:color w:val="auto"/>
              </w:rPr>
              <w:t>e</w:t>
            </w:r>
            <w:r w:rsidR="00C761C1" w:rsidRPr="009A4482">
              <w:rPr>
                <w:rStyle w:val="Hipervnculo"/>
                <w:b/>
                <w:bCs/>
                <w:noProof/>
                <w:color w:val="auto"/>
              </w:rPr>
              <w:t xml:space="preserve">s </w:t>
            </w:r>
            <w:r w:rsidR="00AA4C2D" w:rsidRPr="009A4482">
              <w:rPr>
                <w:rStyle w:val="Hipervnculo"/>
                <w:b/>
                <w:bCs/>
                <w:noProof/>
                <w:color w:val="auto"/>
              </w:rPr>
              <w:t>da construção da paz</w:t>
            </w:r>
            <w:r w:rsidR="00C761C1" w:rsidRPr="009A4482">
              <w:rPr>
                <w:noProof/>
                <w:webHidden/>
              </w:rPr>
              <w:tab/>
            </w:r>
            <w:r w:rsidR="00C761C1" w:rsidRPr="009A4482">
              <w:rPr>
                <w:noProof/>
                <w:webHidden/>
              </w:rPr>
              <w:fldChar w:fldCharType="begin"/>
            </w:r>
            <w:r w:rsidR="00C761C1" w:rsidRPr="009A4482">
              <w:rPr>
                <w:noProof/>
                <w:webHidden/>
              </w:rPr>
              <w:instrText xml:space="preserve"> PAGEREF _Toc235439948 \h </w:instrText>
            </w:r>
            <w:r w:rsidR="00C761C1" w:rsidRPr="009A4482">
              <w:rPr>
                <w:noProof/>
                <w:webHidden/>
              </w:rPr>
            </w:r>
            <w:r w:rsidR="00C761C1" w:rsidRPr="009A4482">
              <w:rPr>
                <w:noProof/>
                <w:webHidden/>
              </w:rPr>
              <w:fldChar w:fldCharType="separate"/>
            </w:r>
            <w:r w:rsidR="00C761C1" w:rsidRPr="009A4482">
              <w:rPr>
                <w:noProof/>
                <w:webHidden/>
              </w:rPr>
              <w:t>3</w:t>
            </w:r>
            <w:r w:rsidR="00C761C1" w:rsidRPr="009A4482">
              <w:rPr>
                <w:noProof/>
                <w:webHidden/>
              </w:rPr>
              <w:fldChar w:fldCharType="end"/>
            </w:r>
          </w:hyperlink>
        </w:p>
        <w:p w14:paraId="4E02AC67" w14:textId="784C227C" w:rsidR="00C761C1" w:rsidRPr="009A4482" w:rsidRDefault="00223601" w:rsidP="00C761C1">
          <w:pPr>
            <w:pStyle w:val="TDC2"/>
            <w:tabs>
              <w:tab w:val="right" w:leader="dot" w:pos="9062"/>
            </w:tabs>
            <w:rPr>
              <w:rFonts w:eastAsiaTheme="minorEastAsia"/>
              <w:noProof/>
              <w:kern w:val="2"/>
              <w:sz w:val="24"/>
              <w:szCs w:val="24"/>
              <w:lang w:eastAsia="en-GB"/>
              <w14:ligatures w14:val="standardContextual"/>
            </w:rPr>
          </w:pPr>
          <w:hyperlink w:anchor="_Toc235439949" w:history="1">
            <w:r w:rsidR="005C7B04" w:rsidRPr="009A4482">
              <w:rPr>
                <w:rStyle w:val="Hipervnculo"/>
                <w:rFonts w:eastAsia="Times New Roman"/>
                <w:noProof/>
                <w:color w:val="auto"/>
                <w:lang w:eastAsia="fr-CH"/>
              </w:rPr>
              <w:t>Pesquisa e evidências do CICV</w:t>
            </w:r>
            <w:r w:rsidR="00C761C1" w:rsidRPr="009A4482">
              <w:rPr>
                <w:noProof/>
                <w:webHidden/>
              </w:rPr>
              <w:tab/>
            </w:r>
            <w:r w:rsidR="00C761C1" w:rsidRPr="009A4482">
              <w:rPr>
                <w:noProof/>
                <w:webHidden/>
              </w:rPr>
              <w:fldChar w:fldCharType="begin"/>
            </w:r>
            <w:r w:rsidR="00C761C1" w:rsidRPr="009A4482">
              <w:rPr>
                <w:noProof/>
                <w:webHidden/>
              </w:rPr>
              <w:instrText xml:space="preserve"> PAGEREF _Toc235439949 \h </w:instrText>
            </w:r>
            <w:r w:rsidR="00C761C1" w:rsidRPr="009A4482">
              <w:rPr>
                <w:noProof/>
                <w:webHidden/>
              </w:rPr>
            </w:r>
            <w:r w:rsidR="00C761C1" w:rsidRPr="009A4482">
              <w:rPr>
                <w:noProof/>
                <w:webHidden/>
              </w:rPr>
              <w:fldChar w:fldCharType="separate"/>
            </w:r>
            <w:r w:rsidR="00C761C1" w:rsidRPr="009A4482">
              <w:rPr>
                <w:noProof/>
                <w:webHidden/>
              </w:rPr>
              <w:t>3</w:t>
            </w:r>
            <w:r w:rsidR="00C761C1" w:rsidRPr="009A4482">
              <w:rPr>
                <w:noProof/>
                <w:webHidden/>
              </w:rPr>
              <w:fldChar w:fldCharType="end"/>
            </w:r>
          </w:hyperlink>
        </w:p>
        <w:p w14:paraId="579CC34F" w14:textId="2544F1A1" w:rsidR="00C761C1" w:rsidRPr="009A4482" w:rsidRDefault="00223601" w:rsidP="00C761C1">
          <w:pPr>
            <w:pStyle w:val="TDC2"/>
            <w:tabs>
              <w:tab w:val="right" w:leader="dot" w:pos="9062"/>
            </w:tabs>
            <w:rPr>
              <w:rFonts w:eastAsiaTheme="minorEastAsia"/>
              <w:noProof/>
              <w:kern w:val="2"/>
              <w:sz w:val="24"/>
              <w:szCs w:val="24"/>
              <w:lang w:eastAsia="en-GB"/>
              <w14:ligatures w14:val="standardContextual"/>
            </w:rPr>
          </w:pPr>
          <w:hyperlink w:anchor="_Toc235439950" w:history="1">
            <w:r w:rsidR="005C7B04" w:rsidRPr="009A4482">
              <w:rPr>
                <w:rStyle w:val="Hipervnculo"/>
                <w:rFonts w:eastAsia="Times New Roman"/>
                <w:noProof/>
                <w:color w:val="auto"/>
                <w:lang w:eastAsia="fr-CH"/>
              </w:rPr>
              <w:t>O papel singular das famílias na construção da paz</w:t>
            </w:r>
            <w:r w:rsidR="00C761C1" w:rsidRPr="009A4482">
              <w:rPr>
                <w:noProof/>
                <w:webHidden/>
              </w:rPr>
              <w:tab/>
            </w:r>
            <w:r w:rsidR="00C761C1" w:rsidRPr="009A4482">
              <w:rPr>
                <w:noProof/>
                <w:webHidden/>
              </w:rPr>
              <w:fldChar w:fldCharType="begin"/>
            </w:r>
            <w:r w:rsidR="00C761C1" w:rsidRPr="009A4482">
              <w:rPr>
                <w:noProof/>
                <w:webHidden/>
              </w:rPr>
              <w:instrText xml:space="preserve"> PAGEREF _Toc235439950 \h </w:instrText>
            </w:r>
            <w:r w:rsidR="00C761C1" w:rsidRPr="009A4482">
              <w:rPr>
                <w:noProof/>
                <w:webHidden/>
              </w:rPr>
            </w:r>
            <w:r w:rsidR="00C761C1" w:rsidRPr="009A4482">
              <w:rPr>
                <w:noProof/>
                <w:webHidden/>
              </w:rPr>
              <w:fldChar w:fldCharType="separate"/>
            </w:r>
            <w:r w:rsidR="00C761C1" w:rsidRPr="009A4482">
              <w:rPr>
                <w:noProof/>
                <w:webHidden/>
              </w:rPr>
              <w:t>4</w:t>
            </w:r>
            <w:r w:rsidR="00C761C1" w:rsidRPr="009A4482">
              <w:rPr>
                <w:noProof/>
                <w:webHidden/>
              </w:rPr>
              <w:fldChar w:fldCharType="end"/>
            </w:r>
          </w:hyperlink>
        </w:p>
        <w:p w14:paraId="33FD8A03" w14:textId="57A8B5BF" w:rsidR="00C761C1" w:rsidRPr="009A4482" w:rsidRDefault="00223601" w:rsidP="00C761C1">
          <w:pPr>
            <w:pStyle w:val="TDC2"/>
            <w:tabs>
              <w:tab w:val="right" w:leader="dot" w:pos="9062"/>
            </w:tabs>
            <w:rPr>
              <w:rFonts w:eastAsiaTheme="minorEastAsia"/>
              <w:noProof/>
              <w:kern w:val="2"/>
              <w:sz w:val="24"/>
              <w:szCs w:val="24"/>
              <w:lang w:eastAsia="en-GB"/>
              <w14:ligatures w14:val="standardContextual"/>
            </w:rPr>
          </w:pPr>
          <w:hyperlink w:anchor="_Toc235439951" w:history="1">
            <w:r w:rsidR="005C7B04" w:rsidRPr="009A4482">
              <w:rPr>
                <w:rStyle w:val="Hipervnculo"/>
                <w:rFonts w:eastAsia="Times New Roman"/>
                <w:noProof/>
                <w:color w:val="auto"/>
                <w:lang w:eastAsia="fr-CH"/>
              </w:rPr>
              <w:t>Recom</w:t>
            </w:r>
            <w:r w:rsidR="00C761C1" w:rsidRPr="009A4482">
              <w:rPr>
                <w:rStyle w:val="Hipervnculo"/>
                <w:rFonts w:eastAsia="Times New Roman"/>
                <w:noProof/>
                <w:color w:val="auto"/>
                <w:lang w:eastAsia="fr-CH"/>
              </w:rPr>
              <w:t>enda</w:t>
            </w:r>
            <w:r w:rsidR="005C7B04" w:rsidRPr="009A4482">
              <w:rPr>
                <w:rStyle w:val="Hipervnculo"/>
                <w:rFonts w:eastAsia="Times New Roman"/>
                <w:noProof/>
                <w:color w:val="auto"/>
                <w:lang w:eastAsia="fr-CH"/>
              </w:rPr>
              <w:t>ções</w:t>
            </w:r>
            <w:r w:rsidR="00C761C1" w:rsidRPr="009A4482">
              <w:rPr>
                <w:rStyle w:val="Hipervnculo"/>
                <w:rFonts w:eastAsia="Times New Roman"/>
                <w:noProof/>
                <w:color w:val="auto"/>
                <w:lang w:eastAsia="fr-CH"/>
              </w:rPr>
              <w:t xml:space="preserve">: </w:t>
            </w:r>
            <w:r w:rsidR="005C7B04" w:rsidRPr="009A4482">
              <w:rPr>
                <w:rStyle w:val="Hipervnculo"/>
                <w:rFonts w:eastAsia="Times New Roman"/>
                <w:noProof/>
                <w:color w:val="auto"/>
                <w:lang w:eastAsia="fr-CH"/>
              </w:rPr>
              <w:t>apoiar famílias de pessoas desaparecidas e promover a construção da paz</w:t>
            </w:r>
            <w:r w:rsidR="00C761C1" w:rsidRPr="009A4482">
              <w:rPr>
                <w:noProof/>
                <w:webHidden/>
              </w:rPr>
              <w:tab/>
            </w:r>
            <w:r w:rsidR="00C761C1" w:rsidRPr="009A4482">
              <w:rPr>
                <w:noProof/>
                <w:webHidden/>
              </w:rPr>
              <w:fldChar w:fldCharType="begin"/>
            </w:r>
            <w:r w:rsidR="00C761C1" w:rsidRPr="009A4482">
              <w:rPr>
                <w:noProof/>
                <w:webHidden/>
              </w:rPr>
              <w:instrText xml:space="preserve"> PAGEREF _Toc235439951 \h </w:instrText>
            </w:r>
            <w:r w:rsidR="00C761C1" w:rsidRPr="009A4482">
              <w:rPr>
                <w:noProof/>
                <w:webHidden/>
              </w:rPr>
            </w:r>
            <w:r w:rsidR="00C761C1" w:rsidRPr="009A4482">
              <w:rPr>
                <w:noProof/>
                <w:webHidden/>
              </w:rPr>
              <w:fldChar w:fldCharType="separate"/>
            </w:r>
            <w:r w:rsidR="00C761C1" w:rsidRPr="009A4482">
              <w:rPr>
                <w:noProof/>
                <w:webHidden/>
              </w:rPr>
              <w:t>4</w:t>
            </w:r>
            <w:r w:rsidR="00C761C1" w:rsidRPr="009A4482">
              <w:rPr>
                <w:noProof/>
                <w:webHidden/>
              </w:rPr>
              <w:fldChar w:fldCharType="end"/>
            </w:r>
          </w:hyperlink>
        </w:p>
        <w:p w14:paraId="20A4668A" w14:textId="6E49B120" w:rsidR="00C761C1" w:rsidRPr="009A4482" w:rsidRDefault="00223601" w:rsidP="00C761C1">
          <w:pPr>
            <w:pStyle w:val="TDC1"/>
            <w:tabs>
              <w:tab w:val="right" w:leader="dot" w:pos="9062"/>
            </w:tabs>
            <w:rPr>
              <w:rFonts w:eastAsiaTheme="minorEastAsia"/>
              <w:noProof/>
              <w:kern w:val="2"/>
              <w:sz w:val="24"/>
              <w:szCs w:val="24"/>
              <w:lang w:eastAsia="en-GB"/>
              <w14:ligatures w14:val="standardContextual"/>
            </w:rPr>
          </w:pPr>
          <w:hyperlink w:anchor="_Toc235439952" w:history="1">
            <w:r w:rsidR="005C7B04" w:rsidRPr="009A4482">
              <w:rPr>
                <w:rStyle w:val="Hipervnculo"/>
                <w:b/>
                <w:bCs/>
                <w:noProof/>
                <w:color w:val="auto"/>
              </w:rPr>
              <w:t>CITAÇÕE</w:t>
            </w:r>
            <w:r w:rsidR="00C761C1" w:rsidRPr="009A4482">
              <w:rPr>
                <w:rStyle w:val="Hipervnculo"/>
                <w:b/>
                <w:bCs/>
                <w:noProof/>
                <w:color w:val="auto"/>
              </w:rPr>
              <w:t>S</w:t>
            </w:r>
            <w:r w:rsidR="00C761C1" w:rsidRPr="009A4482">
              <w:rPr>
                <w:noProof/>
                <w:webHidden/>
              </w:rPr>
              <w:tab/>
            </w:r>
            <w:r w:rsidR="00C761C1" w:rsidRPr="009A4482">
              <w:rPr>
                <w:noProof/>
                <w:webHidden/>
              </w:rPr>
              <w:fldChar w:fldCharType="begin"/>
            </w:r>
            <w:r w:rsidR="00C761C1" w:rsidRPr="009A4482">
              <w:rPr>
                <w:noProof/>
                <w:webHidden/>
              </w:rPr>
              <w:instrText xml:space="preserve"> PAGEREF _Toc235439952 \h </w:instrText>
            </w:r>
            <w:r w:rsidR="00C761C1" w:rsidRPr="009A4482">
              <w:rPr>
                <w:noProof/>
                <w:webHidden/>
              </w:rPr>
            </w:r>
            <w:r w:rsidR="00C761C1" w:rsidRPr="009A4482">
              <w:rPr>
                <w:noProof/>
                <w:webHidden/>
              </w:rPr>
              <w:fldChar w:fldCharType="separate"/>
            </w:r>
            <w:r w:rsidR="00C761C1" w:rsidRPr="009A4482">
              <w:rPr>
                <w:noProof/>
                <w:webHidden/>
              </w:rPr>
              <w:t>4</w:t>
            </w:r>
            <w:r w:rsidR="00C761C1" w:rsidRPr="009A4482">
              <w:rPr>
                <w:noProof/>
                <w:webHidden/>
              </w:rPr>
              <w:fldChar w:fldCharType="end"/>
            </w:r>
          </w:hyperlink>
        </w:p>
        <w:p w14:paraId="5DFE809E" w14:textId="58C44002" w:rsidR="00C761C1" w:rsidRPr="009A4482" w:rsidRDefault="00223601" w:rsidP="00C761C1">
          <w:pPr>
            <w:pStyle w:val="TDC1"/>
            <w:tabs>
              <w:tab w:val="right" w:leader="dot" w:pos="9062"/>
            </w:tabs>
            <w:rPr>
              <w:rFonts w:eastAsiaTheme="minorEastAsia"/>
              <w:noProof/>
              <w:kern w:val="2"/>
              <w:sz w:val="24"/>
              <w:szCs w:val="24"/>
              <w:lang w:eastAsia="en-GB"/>
              <w14:ligatures w14:val="standardContextual"/>
            </w:rPr>
          </w:pPr>
          <w:hyperlink w:anchor="_Toc235439953" w:history="1">
            <w:r w:rsidR="00C761C1" w:rsidRPr="009A4482">
              <w:rPr>
                <w:rStyle w:val="Hipervnculo"/>
                <w:rFonts w:eastAsia="Times New Roman"/>
                <w:b/>
                <w:bCs/>
                <w:noProof/>
                <w:color w:val="auto"/>
                <w:lang w:eastAsia="fr-CH"/>
              </w:rPr>
              <w:t>AN</w:t>
            </w:r>
            <w:r w:rsidR="005C7B04" w:rsidRPr="009A4482">
              <w:rPr>
                <w:rStyle w:val="Hipervnculo"/>
                <w:rFonts w:eastAsia="Times New Roman"/>
                <w:b/>
                <w:bCs/>
                <w:noProof/>
                <w:color w:val="auto"/>
                <w:lang w:eastAsia="fr-CH"/>
              </w:rPr>
              <w:t>EXO</w:t>
            </w:r>
            <w:r w:rsidR="00C761C1" w:rsidRPr="009A4482">
              <w:rPr>
                <w:rStyle w:val="Hipervnculo"/>
                <w:rFonts w:eastAsia="Times New Roman"/>
                <w:b/>
                <w:bCs/>
                <w:noProof/>
                <w:color w:val="auto"/>
                <w:lang w:eastAsia="fr-CH"/>
              </w:rPr>
              <w:t>S</w:t>
            </w:r>
            <w:r w:rsidR="00C761C1" w:rsidRPr="009A4482">
              <w:rPr>
                <w:noProof/>
                <w:webHidden/>
              </w:rPr>
              <w:tab/>
            </w:r>
            <w:r w:rsidR="00C761C1" w:rsidRPr="009A4482">
              <w:rPr>
                <w:noProof/>
                <w:webHidden/>
              </w:rPr>
              <w:fldChar w:fldCharType="begin"/>
            </w:r>
            <w:r w:rsidR="00C761C1" w:rsidRPr="009A4482">
              <w:rPr>
                <w:noProof/>
                <w:webHidden/>
              </w:rPr>
              <w:instrText xml:space="preserve"> PAGEREF _Toc235439953 \h </w:instrText>
            </w:r>
            <w:r w:rsidR="00C761C1" w:rsidRPr="009A4482">
              <w:rPr>
                <w:noProof/>
                <w:webHidden/>
              </w:rPr>
            </w:r>
            <w:r w:rsidR="00C761C1" w:rsidRPr="009A4482">
              <w:rPr>
                <w:noProof/>
                <w:webHidden/>
              </w:rPr>
              <w:fldChar w:fldCharType="separate"/>
            </w:r>
            <w:r w:rsidR="00C761C1" w:rsidRPr="009A4482">
              <w:rPr>
                <w:noProof/>
                <w:webHidden/>
              </w:rPr>
              <w:t>5</w:t>
            </w:r>
            <w:r w:rsidR="00C761C1" w:rsidRPr="009A4482">
              <w:rPr>
                <w:noProof/>
                <w:webHidden/>
              </w:rPr>
              <w:fldChar w:fldCharType="end"/>
            </w:r>
          </w:hyperlink>
        </w:p>
        <w:p w14:paraId="079907FE" w14:textId="22183E3F" w:rsidR="00C761C1" w:rsidRPr="009A4482" w:rsidRDefault="00223601" w:rsidP="00C761C1">
          <w:pPr>
            <w:pStyle w:val="TDC2"/>
            <w:tabs>
              <w:tab w:val="right" w:leader="dot" w:pos="9062"/>
            </w:tabs>
            <w:rPr>
              <w:rFonts w:eastAsiaTheme="minorEastAsia"/>
              <w:noProof/>
              <w:kern w:val="2"/>
              <w:sz w:val="24"/>
              <w:szCs w:val="24"/>
              <w:lang w:eastAsia="en-GB"/>
              <w14:ligatures w14:val="standardContextual"/>
            </w:rPr>
          </w:pPr>
          <w:hyperlink w:anchor="_Toc235439954" w:history="1">
            <w:r w:rsidR="005C7B04" w:rsidRPr="009A4482">
              <w:rPr>
                <w:rStyle w:val="Hipervnculo"/>
                <w:rFonts w:eastAsia="Times New Roman"/>
                <w:noProof/>
                <w:color w:val="auto"/>
                <w:lang w:eastAsia="fr-CH"/>
              </w:rPr>
              <w:t>Outras mensagens-chave</w:t>
            </w:r>
            <w:r w:rsidR="00C761C1" w:rsidRPr="009A4482">
              <w:rPr>
                <w:noProof/>
                <w:webHidden/>
              </w:rPr>
              <w:tab/>
            </w:r>
            <w:r w:rsidR="00C761C1" w:rsidRPr="009A4482">
              <w:rPr>
                <w:noProof/>
                <w:webHidden/>
              </w:rPr>
              <w:fldChar w:fldCharType="begin"/>
            </w:r>
            <w:r w:rsidR="00C761C1" w:rsidRPr="009A4482">
              <w:rPr>
                <w:noProof/>
                <w:webHidden/>
              </w:rPr>
              <w:instrText xml:space="preserve"> PAGEREF _Toc235439954 \h </w:instrText>
            </w:r>
            <w:r w:rsidR="00C761C1" w:rsidRPr="009A4482">
              <w:rPr>
                <w:noProof/>
                <w:webHidden/>
              </w:rPr>
            </w:r>
            <w:r w:rsidR="00C761C1" w:rsidRPr="009A4482">
              <w:rPr>
                <w:noProof/>
                <w:webHidden/>
              </w:rPr>
              <w:fldChar w:fldCharType="separate"/>
            </w:r>
            <w:r w:rsidR="00C761C1" w:rsidRPr="009A4482">
              <w:rPr>
                <w:noProof/>
                <w:webHidden/>
              </w:rPr>
              <w:t>5</w:t>
            </w:r>
            <w:r w:rsidR="00C761C1" w:rsidRPr="009A4482">
              <w:rPr>
                <w:noProof/>
                <w:webHidden/>
              </w:rPr>
              <w:fldChar w:fldCharType="end"/>
            </w:r>
          </w:hyperlink>
        </w:p>
        <w:p w14:paraId="14D43F8B" w14:textId="104FAF28" w:rsidR="00C761C1" w:rsidRPr="009A4482" w:rsidRDefault="00223601" w:rsidP="00C761C1">
          <w:pPr>
            <w:pStyle w:val="TDC3"/>
            <w:tabs>
              <w:tab w:val="right" w:leader="dot" w:pos="9062"/>
            </w:tabs>
            <w:rPr>
              <w:rFonts w:eastAsiaTheme="minorEastAsia"/>
              <w:noProof/>
              <w:kern w:val="2"/>
              <w:sz w:val="24"/>
              <w:szCs w:val="24"/>
              <w:lang w:eastAsia="en-GB"/>
              <w14:ligatures w14:val="standardContextual"/>
            </w:rPr>
          </w:pPr>
          <w:hyperlink w:anchor="_Toc235439955" w:history="1">
            <w:r w:rsidR="005C7B04" w:rsidRPr="009A4482">
              <w:rPr>
                <w:rStyle w:val="Hipervnculo"/>
                <w:noProof/>
                <w:color w:val="auto"/>
              </w:rPr>
              <w:t>O papel dos Estados e das partes em conflitos armados</w:t>
            </w:r>
            <w:r w:rsidR="00C761C1" w:rsidRPr="009A4482">
              <w:rPr>
                <w:noProof/>
                <w:webHidden/>
              </w:rPr>
              <w:tab/>
            </w:r>
            <w:r w:rsidR="00C761C1" w:rsidRPr="009A4482">
              <w:rPr>
                <w:noProof/>
                <w:webHidden/>
              </w:rPr>
              <w:fldChar w:fldCharType="begin"/>
            </w:r>
            <w:r w:rsidR="00C761C1" w:rsidRPr="009A4482">
              <w:rPr>
                <w:noProof/>
                <w:webHidden/>
              </w:rPr>
              <w:instrText xml:space="preserve"> PAGEREF _Toc235439955 \h </w:instrText>
            </w:r>
            <w:r w:rsidR="00C761C1" w:rsidRPr="009A4482">
              <w:rPr>
                <w:noProof/>
                <w:webHidden/>
              </w:rPr>
            </w:r>
            <w:r w:rsidR="00C761C1" w:rsidRPr="009A4482">
              <w:rPr>
                <w:noProof/>
                <w:webHidden/>
              </w:rPr>
              <w:fldChar w:fldCharType="separate"/>
            </w:r>
            <w:r w:rsidR="00C761C1" w:rsidRPr="009A4482">
              <w:rPr>
                <w:noProof/>
                <w:webHidden/>
              </w:rPr>
              <w:t>5</w:t>
            </w:r>
            <w:r w:rsidR="00C761C1" w:rsidRPr="009A4482">
              <w:rPr>
                <w:noProof/>
                <w:webHidden/>
              </w:rPr>
              <w:fldChar w:fldCharType="end"/>
            </w:r>
          </w:hyperlink>
        </w:p>
        <w:p w14:paraId="2D9667AD" w14:textId="2D5197ED" w:rsidR="00C761C1" w:rsidRPr="009A4482" w:rsidRDefault="00223601" w:rsidP="00C761C1">
          <w:pPr>
            <w:pStyle w:val="TDC3"/>
            <w:tabs>
              <w:tab w:val="right" w:leader="dot" w:pos="9062"/>
            </w:tabs>
            <w:rPr>
              <w:rFonts w:eastAsiaTheme="minorEastAsia"/>
              <w:noProof/>
              <w:kern w:val="2"/>
              <w:sz w:val="24"/>
              <w:szCs w:val="24"/>
              <w:lang w:eastAsia="en-GB"/>
              <w14:ligatures w14:val="standardContextual"/>
            </w:rPr>
          </w:pPr>
          <w:hyperlink w:anchor="_Toc235439956" w:history="1">
            <w:r w:rsidR="005C7B04" w:rsidRPr="009A4482">
              <w:rPr>
                <w:rStyle w:val="Hipervnculo"/>
                <w:noProof/>
                <w:color w:val="auto"/>
              </w:rPr>
              <w:t>O que o DIH diz sobre as pessoas desaparecidas</w:t>
            </w:r>
            <w:r w:rsidR="00C761C1" w:rsidRPr="009A4482">
              <w:rPr>
                <w:rStyle w:val="Hipervnculo"/>
                <w:noProof/>
                <w:color w:val="auto"/>
              </w:rPr>
              <w:t>?</w:t>
            </w:r>
            <w:r w:rsidR="00C761C1" w:rsidRPr="009A4482">
              <w:rPr>
                <w:noProof/>
                <w:webHidden/>
              </w:rPr>
              <w:tab/>
            </w:r>
            <w:r w:rsidR="00C761C1" w:rsidRPr="009A4482">
              <w:rPr>
                <w:noProof/>
                <w:webHidden/>
              </w:rPr>
              <w:fldChar w:fldCharType="begin"/>
            </w:r>
            <w:r w:rsidR="00C761C1" w:rsidRPr="009A4482">
              <w:rPr>
                <w:noProof/>
                <w:webHidden/>
              </w:rPr>
              <w:instrText xml:space="preserve"> PAGEREF _Toc235439956 \h </w:instrText>
            </w:r>
            <w:r w:rsidR="00C761C1" w:rsidRPr="009A4482">
              <w:rPr>
                <w:noProof/>
                <w:webHidden/>
              </w:rPr>
            </w:r>
            <w:r w:rsidR="00C761C1" w:rsidRPr="009A4482">
              <w:rPr>
                <w:noProof/>
                <w:webHidden/>
              </w:rPr>
              <w:fldChar w:fldCharType="separate"/>
            </w:r>
            <w:r w:rsidR="00C761C1" w:rsidRPr="009A4482">
              <w:rPr>
                <w:noProof/>
                <w:webHidden/>
              </w:rPr>
              <w:t>5</w:t>
            </w:r>
            <w:r w:rsidR="00C761C1" w:rsidRPr="009A4482">
              <w:rPr>
                <w:noProof/>
                <w:webHidden/>
              </w:rPr>
              <w:fldChar w:fldCharType="end"/>
            </w:r>
          </w:hyperlink>
        </w:p>
        <w:p w14:paraId="7E1429D1" w14:textId="6CDBC953" w:rsidR="00C761C1" w:rsidRPr="009A4482" w:rsidRDefault="005C7B04" w:rsidP="00C761C1">
          <w:pPr>
            <w:pStyle w:val="TDC3"/>
            <w:tabs>
              <w:tab w:val="right" w:leader="dot" w:pos="9062"/>
            </w:tabs>
            <w:rPr>
              <w:rFonts w:eastAsiaTheme="minorEastAsia"/>
              <w:noProof/>
              <w:kern w:val="2"/>
              <w:sz w:val="24"/>
              <w:szCs w:val="24"/>
              <w:lang w:eastAsia="en-GB"/>
              <w14:ligatures w14:val="standardContextual"/>
            </w:rPr>
          </w:pPr>
          <w:r w:rsidRPr="009A4482">
            <w:t xml:space="preserve">O </w:t>
          </w:r>
          <w:hyperlink w:anchor="_Toc235439957" w:history="1">
            <w:r w:rsidRPr="009A4482">
              <w:rPr>
                <w:rStyle w:val="Hipervnculo"/>
                <w:noProof/>
                <w:color w:val="auto"/>
              </w:rPr>
              <w:t>DIH</w:t>
            </w:r>
            <w:r w:rsidR="00C761C1" w:rsidRPr="009A4482">
              <w:rPr>
                <w:rStyle w:val="Hipervnculo"/>
                <w:noProof/>
                <w:color w:val="auto"/>
              </w:rPr>
              <w:t xml:space="preserve">, </w:t>
            </w:r>
            <w:r w:rsidRPr="009A4482">
              <w:rPr>
                <w:rStyle w:val="Hipervnculo"/>
                <w:noProof/>
                <w:color w:val="auto"/>
              </w:rPr>
              <w:t>as pessoas desaparecidas e a paz</w:t>
            </w:r>
            <w:r w:rsidR="00C761C1" w:rsidRPr="009A4482">
              <w:rPr>
                <w:noProof/>
                <w:webHidden/>
              </w:rPr>
              <w:tab/>
            </w:r>
            <w:r w:rsidR="00C761C1" w:rsidRPr="009A4482">
              <w:rPr>
                <w:noProof/>
                <w:webHidden/>
              </w:rPr>
              <w:fldChar w:fldCharType="begin"/>
            </w:r>
            <w:r w:rsidR="00C761C1" w:rsidRPr="009A4482">
              <w:rPr>
                <w:noProof/>
                <w:webHidden/>
              </w:rPr>
              <w:instrText xml:space="preserve"> PAGEREF _Toc235439957 \h </w:instrText>
            </w:r>
            <w:r w:rsidR="00C761C1" w:rsidRPr="009A4482">
              <w:rPr>
                <w:noProof/>
                <w:webHidden/>
              </w:rPr>
            </w:r>
            <w:r w:rsidR="00C761C1" w:rsidRPr="009A4482">
              <w:rPr>
                <w:noProof/>
                <w:webHidden/>
              </w:rPr>
              <w:fldChar w:fldCharType="separate"/>
            </w:r>
            <w:r w:rsidR="00C761C1" w:rsidRPr="009A4482">
              <w:rPr>
                <w:noProof/>
                <w:webHidden/>
              </w:rPr>
              <w:t>6</w:t>
            </w:r>
            <w:r w:rsidR="00C761C1" w:rsidRPr="009A4482">
              <w:rPr>
                <w:noProof/>
                <w:webHidden/>
              </w:rPr>
              <w:fldChar w:fldCharType="end"/>
            </w:r>
          </w:hyperlink>
        </w:p>
        <w:p w14:paraId="66952C30" w14:textId="77777777" w:rsidR="00C761C1" w:rsidRPr="009A4482" w:rsidRDefault="00223601" w:rsidP="00C761C1">
          <w:pPr>
            <w:pStyle w:val="TDC2"/>
            <w:tabs>
              <w:tab w:val="right" w:leader="dot" w:pos="9062"/>
            </w:tabs>
            <w:rPr>
              <w:rFonts w:eastAsiaTheme="minorEastAsia"/>
              <w:noProof/>
              <w:kern w:val="2"/>
              <w:sz w:val="24"/>
              <w:szCs w:val="24"/>
              <w:lang w:eastAsia="en-GB"/>
              <w14:ligatures w14:val="standardContextual"/>
            </w:rPr>
          </w:pPr>
          <w:hyperlink w:anchor="_Toc235439958" w:history="1">
            <w:r w:rsidR="00C761C1" w:rsidRPr="009A4482">
              <w:rPr>
                <w:rStyle w:val="Hipervnculo"/>
                <w:noProof/>
                <w:color w:val="auto"/>
              </w:rPr>
              <w:t>Links</w:t>
            </w:r>
            <w:r w:rsidR="00C761C1" w:rsidRPr="009A4482">
              <w:rPr>
                <w:noProof/>
                <w:webHidden/>
              </w:rPr>
              <w:tab/>
            </w:r>
            <w:r w:rsidR="00C761C1" w:rsidRPr="009A4482">
              <w:rPr>
                <w:noProof/>
                <w:webHidden/>
              </w:rPr>
              <w:fldChar w:fldCharType="begin"/>
            </w:r>
            <w:r w:rsidR="00C761C1" w:rsidRPr="009A4482">
              <w:rPr>
                <w:noProof/>
                <w:webHidden/>
              </w:rPr>
              <w:instrText xml:space="preserve"> PAGEREF _Toc235439958 \h </w:instrText>
            </w:r>
            <w:r w:rsidR="00C761C1" w:rsidRPr="009A4482">
              <w:rPr>
                <w:noProof/>
                <w:webHidden/>
              </w:rPr>
            </w:r>
            <w:r w:rsidR="00C761C1" w:rsidRPr="009A4482">
              <w:rPr>
                <w:noProof/>
                <w:webHidden/>
              </w:rPr>
              <w:fldChar w:fldCharType="separate"/>
            </w:r>
            <w:r w:rsidR="00C761C1" w:rsidRPr="009A4482">
              <w:rPr>
                <w:noProof/>
                <w:webHidden/>
              </w:rPr>
              <w:t>7</w:t>
            </w:r>
            <w:r w:rsidR="00C761C1" w:rsidRPr="009A4482">
              <w:rPr>
                <w:noProof/>
                <w:webHidden/>
              </w:rPr>
              <w:fldChar w:fldCharType="end"/>
            </w:r>
          </w:hyperlink>
        </w:p>
        <w:p w14:paraId="71E6CDEE" w14:textId="4C7231CD" w:rsidR="00C761C1" w:rsidRPr="00FC72B5" w:rsidRDefault="00C761C1" w:rsidP="00FC72B5">
          <w:pPr>
            <w:spacing w:before="120" w:after="120" w:line="240" w:lineRule="auto"/>
            <w:rPr>
              <w:rFonts w:ascii="Calibri" w:hAnsi="Calibri" w:cs="Calibri"/>
            </w:rPr>
          </w:pPr>
          <w:r w:rsidRPr="009A4482">
            <w:rPr>
              <w:rFonts w:ascii="Calibri" w:hAnsi="Calibri" w:cs="Calibri"/>
              <w:b/>
              <w:bCs/>
            </w:rPr>
            <w:fldChar w:fldCharType="end"/>
          </w:r>
        </w:p>
      </w:sdtContent>
    </w:sdt>
    <w:bookmarkStart w:id="2" w:name="_Hlk139463028" w:displacedByCustomXml="prev"/>
    <w:p w14:paraId="3E770E3C" w14:textId="7C605D61" w:rsidR="00C761C1" w:rsidRPr="0077358F" w:rsidRDefault="0077358F" w:rsidP="2A443905">
      <w:pPr>
        <w:pStyle w:val="Ttulo1"/>
        <w:rPr>
          <w:b/>
          <w:bCs/>
          <w:lang w:val="pt-BR"/>
        </w:rPr>
      </w:pPr>
      <w:bookmarkStart w:id="3" w:name="_Toc235439943"/>
      <w:r w:rsidRPr="0077358F">
        <w:rPr>
          <w:b/>
          <w:bCs/>
          <w:lang w:val="pt-BR"/>
        </w:rPr>
        <w:t>Estatísticas da Rede de Vínculos Familiares</w:t>
      </w:r>
      <w:r>
        <w:rPr>
          <w:b/>
          <w:bCs/>
          <w:lang w:val="pt-BR"/>
        </w:rPr>
        <w:t xml:space="preserve"> para 2025</w:t>
      </w:r>
      <w:bookmarkEnd w:id="3"/>
    </w:p>
    <w:p w14:paraId="7869E77D" w14:textId="17879385" w:rsidR="00C761C1" w:rsidRPr="009A4482" w:rsidRDefault="00C761C1" w:rsidP="2A443905">
      <w:pPr>
        <w:pStyle w:val="Sinespaciado"/>
        <w:spacing w:before="120" w:after="120"/>
        <w:ind w:left="1416"/>
        <w:rPr>
          <w:rStyle w:val="jsgrdq"/>
          <w:rFonts w:ascii="Calibri" w:hAnsi="Calibri" w:cs="Calibri"/>
          <w:b/>
          <w:bCs/>
          <w:lang w:val="pt-BR"/>
        </w:rPr>
      </w:pPr>
      <w:r w:rsidRPr="009A4482">
        <w:rPr>
          <w:rFonts w:ascii="Calibri" w:hAnsi="Calibri" w:cs="Calibri"/>
          <w:b/>
          <w:noProof/>
          <w:lang w:val="en-US"/>
        </w:rPr>
        <mc:AlternateContent>
          <mc:Choice Requires="wps">
            <w:drawing>
              <wp:anchor distT="0" distB="0" distL="114300" distR="114300" simplePos="0" relativeHeight="251659264" behindDoc="1" locked="0" layoutInCell="1" allowOverlap="1" wp14:anchorId="5C8EC1CF" wp14:editId="6BAE01CE">
                <wp:simplePos x="0" y="0"/>
                <wp:positionH relativeFrom="margin">
                  <wp:align>left</wp:align>
                </wp:positionH>
                <wp:positionV relativeFrom="paragraph">
                  <wp:posOffset>82578</wp:posOffset>
                </wp:positionV>
                <wp:extent cx="5769739" cy="1086928"/>
                <wp:effectExtent l="0" t="0" r="2540" b="0"/>
                <wp:wrapNone/>
                <wp:docPr id="1" name="Rectangle 1"/>
                <wp:cNvGraphicFramePr/>
                <a:graphic xmlns:a="http://schemas.openxmlformats.org/drawingml/2006/main">
                  <a:graphicData uri="http://schemas.microsoft.com/office/word/2010/wordprocessingShape">
                    <wps:wsp>
                      <wps:cNvSpPr/>
                      <wps:spPr>
                        <a:xfrm>
                          <a:off x="0" y="0"/>
                          <a:ext cx="5769739" cy="1086928"/>
                        </a:xfrm>
                        <a:prstGeom prst="rect">
                          <a:avLst/>
                        </a:prstGeom>
                        <a:solidFill>
                          <a:schemeClr val="bg1">
                            <a:lumMod val="95000"/>
                          </a:schemeClr>
                        </a:solidFill>
                        <a:ln>
                          <a:noFill/>
                        </a:ln>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xmlns:a14="http://schemas.microsoft.com/office/drawing/2010/main" xmlns:pic="http://schemas.openxmlformats.org/drawingml/2006/picture" xmlns:a="http://schemas.openxmlformats.org/drawingml/2006/main">
            <w:pict>
              <v:rect id="Rectangle 1" style="position:absolute;margin-left:0;margin-top:6.5pt;width:454.3pt;height:85.6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spid="_x0000_s1026" fillcolor="#f2f2f2 [3052]" stroked="f" strokeweight="1pt" w14:anchorId="343AE44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">
                <w10:wrap anchorx="margin"/>
              </v:rect>
            </w:pict>
          </mc:Fallback>
        </mc:AlternateContent>
      </w:r>
      <w:r w:rsidRPr="009A4482">
        <w:rPr>
          <w:rFonts w:ascii="Calibri" w:hAnsi="Calibri" w:cs="Calibri"/>
          <w:b/>
          <w:noProof/>
          <w:lang w:val="en-US"/>
        </w:rPr>
        <mc:AlternateContent>
          <mc:Choice Requires="wps">
            <w:drawing>
              <wp:anchor distT="0" distB="0" distL="114300" distR="114300" simplePos="0" relativeHeight="251660288" behindDoc="1" locked="0" layoutInCell="1" allowOverlap="1" wp14:anchorId="0D88335A" wp14:editId="3D26AC62">
                <wp:simplePos x="0" y="0"/>
                <wp:positionH relativeFrom="margin">
                  <wp:align>left</wp:align>
                </wp:positionH>
                <wp:positionV relativeFrom="paragraph">
                  <wp:posOffset>83433</wp:posOffset>
                </wp:positionV>
                <wp:extent cx="5809366" cy="1152635"/>
                <wp:effectExtent l="0" t="0" r="1270" b="9525"/>
                <wp:wrapNone/>
                <wp:docPr id="2060102382" name="Rectangle 2060102382"/>
                <wp:cNvGraphicFramePr/>
                <a:graphic xmlns:a="http://schemas.openxmlformats.org/drawingml/2006/main">
                  <a:graphicData uri="http://schemas.microsoft.com/office/word/2010/wordprocessingShape">
                    <wps:wsp>
                      <wps:cNvSpPr/>
                      <wps:spPr>
                        <a:xfrm>
                          <a:off x="0" y="0"/>
                          <a:ext cx="5809366" cy="1152635"/>
                        </a:xfrm>
                        <a:prstGeom prst="rect">
                          <a:avLst/>
                        </a:prstGeom>
                        <a:solidFill>
                          <a:schemeClr val="bg1">
                            <a:lumMod val="95000"/>
                          </a:schemeClr>
                        </a:solidFill>
                        <a:ln>
                          <a:noFill/>
                        </a:ln>
                      </wps:spPr>
                      <wps:style>
                        <a:lnRef idx="2">
                          <a:schemeClr val="accent3">
                            <a:shade val="50000"/>
                          </a:schemeClr>
                        </a:lnRef>
                        <a:fillRef idx="1">
                          <a:schemeClr val="accent3"/>
                        </a:fillRef>
                        <a:effectRef idx="0">
                          <a:schemeClr val="accent3"/>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el="http://schemas.microsoft.com/office/2019/extlst"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xmlns:a14="http://schemas.microsoft.com/office/drawing/2010/main" xmlns:pic="http://schemas.openxmlformats.org/drawingml/2006/picture" xmlns:a="http://schemas.openxmlformats.org/drawingml/2006/main">
            <w:pict>
              <v:rect id="Rectangle 2060102382" style="position:absolute;margin-left:0;margin-top:6.55pt;width:457.45pt;height:90.75pt;z-index:-2516561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spid="_x0000_s1026" fillcolor="#f2f2f2 [3052]" stroked="f" strokeweight="1pt" w14:anchorId="67D413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">
                <w10:wrap anchorx="margin"/>
              </v:rect>
            </w:pict>
          </mc:Fallback>
        </mc:AlternateContent>
      </w:r>
      <w:r w:rsidRPr="009A4482">
        <w:rPr>
          <w:rFonts w:ascii="Calibri" w:hAnsi="Calibri" w:cs="Calibri"/>
          <w:noProof/>
          <w:lang w:val="en-US"/>
        </w:rPr>
        <w:drawing>
          <wp:anchor distT="0" distB="0" distL="114300" distR="114300" simplePos="0" relativeHeight="251661312" behindDoc="1" locked="0" layoutInCell="1" allowOverlap="1" wp14:anchorId="0FAFF748" wp14:editId="6CAE4A2A">
            <wp:simplePos x="0" y="0"/>
            <wp:positionH relativeFrom="margin">
              <wp:align>left</wp:align>
            </wp:positionH>
            <wp:positionV relativeFrom="paragraph">
              <wp:posOffset>27940</wp:posOffset>
            </wp:positionV>
            <wp:extent cx="790575" cy="790575"/>
            <wp:effectExtent l="0" t="0" r="0" b="0"/>
            <wp:wrapTight wrapText="bothSides">
              <wp:wrapPolygon edited="0">
                <wp:start x="7807" y="1041"/>
                <wp:lineTo x="4684" y="3643"/>
                <wp:lineTo x="1041" y="7807"/>
                <wp:lineTo x="1041" y="12492"/>
                <wp:lineTo x="5205" y="18737"/>
                <wp:lineTo x="7807" y="20299"/>
                <wp:lineTo x="14053" y="20299"/>
                <wp:lineTo x="16655" y="18737"/>
                <wp:lineTo x="20299" y="12492"/>
                <wp:lineTo x="20819" y="8328"/>
                <wp:lineTo x="16655" y="3643"/>
                <wp:lineTo x="13533" y="1041"/>
                <wp:lineTo x="7807" y="1041"/>
              </wp:wrapPolygon>
            </wp:wrapTight>
            <wp:docPr id="4" name="Graphic 4" descr="Clock out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raphic 4" descr="Clock outline"/>
                    <pic:cNvPicPr>
                      <a:picLocks noChangeAspect="1"/>
                    </pic:cNvPicPr>
                  </pic:nvPicPr>
                  <pic:blipFill>
                    <a:blip r:embed="rId13" cstate="print">
                      <a:extLst>
                        <a:ext uri="{28A0092B-C50C-407E-A947-70E740481C1C}">
                          <a14:useLocalDpi xmlns:a14="http://schemas.microsoft.com/office/drawing/2010/main" val="0"/>
                        </a:ext>
                        <a:ext uri="{96DAC541-7B7A-43D3-8B79-37D633B846F1}">
                          <asvg:svgBlip xmlns=""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oel="http://schemas.microsoft.com/office/2019/extlst" xmlns:v="urn:schemas-microsoft-com:vml" xmlns:w10="urn:schemas-microsoft-com:office:word" xmlns:w="http://schemas.openxmlformats.org/wordprocessingml/2006/main"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asvg="http://schemas.microsoft.com/office/drawing/2016/SVG/main" r:embed="rId14"/>
                        </a:ext>
                      </a:extLst>
                    </a:blip>
                    <a:stretch>
                      <a:fillRect/>
                    </a:stretch>
                  </pic:blipFill>
                  <pic:spPr>
                    <a:xfrm>
                      <a:off x="0" y="0"/>
                      <a:ext cx="790575" cy="790575"/>
                    </a:xfrm>
                    <a:prstGeom prst="rect">
                      <a:avLst/>
                    </a:prstGeom>
                  </pic:spPr>
                </pic:pic>
              </a:graphicData>
            </a:graphic>
            <wp14:sizeRelH relativeFrom="page">
              <wp14:pctWidth>0</wp14:pctWidth>
            </wp14:sizeRelH>
            <wp14:sizeRelV relativeFrom="page">
              <wp14:pctHeight>0</wp14:pctHeight>
            </wp14:sizeRelV>
          </wp:anchor>
        </w:drawing>
      </w:r>
      <w:r w:rsidR="0077358F" w:rsidRPr="009A4482">
        <w:rPr>
          <w:rStyle w:val="jsgrdq"/>
          <w:rFonts w:ascii="Calibri" w:hAnsi="Calibri" w:cs="Calibri"/>
          <w:b/>
          <w:bCs/>
          <w:u w:val="single"/>
          <w:lang w:val="pt-BR"/>
        </w:rPr>
        <w:t>A cada minuto</w:t>
      </w:r>
      <w:r w:rsidR="0077358F" w:rsidRPr="009A4482">
        <w:rPr>
          <w:rStyle w:val="jsgrdq"/>
          <w:rFonts w:ascii="Calibri" w:hAnsi="Calibri" w:cs="Calibri"/>
          <w:b/>
          <w:bCs/>
          <w:lang w:val="pt-BR"/>
        </w:rPr>
        <w:t xml:space="preserve">, ajudamos </w:t>
      </w:r>
      <w:r w:rsidR="0070572A" w:rsidRPr="009A4482">
        <w:rPr>
          <w:rStyle w:val="jsgrdq"/>
          <w:rFonts w:ascii="Calibri" w:hAnsi="Calibri" w:cs="Calibri"/>
          <w:b/>
          <w:bCs/>
          <w:lang w:val="pt-BR"/>
        </w:rPr>
        <w:t>3</w:t>
      </w:r>
      <w:r w:rsidR="0077358F" w:rsidRPr="009A4482">
        <w:rPr>
          <w:rStyle w:val="jsgrdq"/>
          <w:rFonts w:ascii="Calibri" w:hAnsi="Calibri" w:cs="Calibri"/>
          <w:b/>
          <w:bCs/>
          <w:lang w:val="pt-BR"/>
        </w:rPr>
        <w:t xml:space="preserve"> famílias separadas por conflitos, violência, migração ou desastres a se comunicarem por telefone</w:t>
      </w:r>
      <w:r w:rsidRPr="009A4482">
        <w:rPr>
          <w:rStyle w:val="jsgrdq"/>
          <w:rFonts w:ascii="Calibri" w:hAnsi="Calibri" w:cs="Calibri"/>
          <w:b/>
          <w:bCs/>
          <w:lang w:val="pt-BR"/>
        </w:rPr>
        <w:t>.</w:t>
      </w:r>
    </w:p>
    <w:p w14:paraId="11E2A27F" w14:textId="36DB71FD" w:rsidR="00C761C1" w:rsidRPr="009A4482" w:rsidRDefault="0077358F" w:rsidP="2A443905">
      <w:pPr>
        <w:pStyle w:val="Sinespaciado"/>
        <w:spacing w:before="120" w:after="120"/>
        <w:ind w:left="1416"/>
        <w:rPr>
          <w:rStyle w:val="jsgrdq"/>
          <w:rFonts w:ascii="Calibri" w:hAnsi="Calibri" w:cs="Calibri"/>
          <w:b/>
          <w:bCs/>
          <w:lang w:val="pt-BR"/>
        </w:rPr>
      </w:pPr>
      <w:r w:rsidRPr="009A4482">
        <w:rPr>
          <w:rStyle w:val="jsgrdq"/>
          <w:rFonts w:ascii="Calibri" w:hAnsi="Calibri" w:cs="Calibri"/>
          <w:b/>
          <w:bCs/>
          <w:u w:val="single"/>
          <w:lang w:val="pt-BR"/>
        </w:rPr>
        <w:t>A cada hora</w:t>
      </w:r>
      <w:r w:rsidRPr="009A4482">
        <w:rPr>
          <w:rStyle w:val="jsgrdq"/>
          <w:rFonts w:ascii="Calibri" w:hAnsi="Calibri" w:cs="Calibri"/>
          <w:b/>
          <w:bCs/>
          <w:lang w:val="pt-BR"/>
        </w:rPr>
        <w:t>, o paradeiro de quatro pessoas desaparecidas é esclarecido durante o processo de busca apoiado pela Rede de Vínculos Familiares</w:t>
      </w:r>
      <w:r w:rsidR="2A443905" w:rsidRPr="009A4482">
        <w:rPr>
          <w:rStyle w:val="jsgrdq"/>
          <w:rFonts w:ascii="Calibri" w:hAnsi="Calibri" w:cs="Calibri"/>
          <w:b/>
          <w:bCs/>
          <w:lang w:val="pt-BR"/>
        </w:rPr>
        <w:t xml:space="preserve">. </w:t>
      </w:r>
    </w:p>
    <w:p w14:paraId="3E808DD2" w14:textId="64F38673" w:rsidR="00C761C1" w:rsidRPr="009A4482" w:rsidRDefault="0077358F" w:rsidP="2A443905">
      <w:pPr>
        <w:pStyle w:val="Sinespaciado"/>
        <w:spacing w:before="120" w:after="120"/>
        <w:ind w:left="1416"/>
        <w:rPr>
          <w:rStyle w:val="jsgrdq"/>
          <w:rFonts w:ascii="Calibri" w:hAnsi="Calibri" w:cs="Calibri"/>
          <w:b/>
          <w:bCs/>
          <w:lang w:val="pt-BR"/>
        </w:rPr>
      </w:pPr>
      <w:r w:rsidRPr="009A4482">
        <w:rPr>
          <w:rStyle w:val="jsgrdq"/>
          <w:rFonts w:ascii="Calibri" w:hAnsi="Calibri" w:cs="Calibri"/>
          <w:b/>
          <w:bCs/>
          <w:u w:val="single"/>
          <w:lang w:val="pt-BR"/>
        </w:rPr>
        <w:t>Todos os dias</w:t>
      </w:r>
      <w:r w:rsidRPr="009A4482">
        <w:rPr>
          <w:rStyle w:val="jsgrdq"/>
          <w:rFonts w:ascii="Calibri" w:hAnsi="Calibri" w:cs="Calibri"/>
          <w:b/>
          <w:bCs/>
          <w:lang w:val="pt-BR"/>
        </w:rPr>
        <w:t xml:space="preserve">, apoiamos a reunificação de </w:t>
      </w:r>
      <w:r w:rsidR="0070572A" w:rsidRPr="009A4482">
        <w:rPr>
          <w:rStyle w:val="jsgrdq"/>
          <w:rFonts w:ascii="Calibri" w:hAnsi="Calibri" w:cs="Calibri"/>
          <w:b/>
          <w:bCs/>
          <w:lang w:val="pt-BR"/>
        </w:rPr>
        <w:t>10</w:t>
      </w:r>
      <w:r w:rsidRPr="009A4482">
        <w:rPr>
          <w:rStyle w:val="jsgrdq"/>
          <w:rFonts w:ascii="Calibri" w:hAnsi="Calibri" w:cs="Calibri"/>
          <w:b/>
          <w:bCs/>
          <w:lang w:val="pt-BR"/>
        </w:rPr>
        <w:t xml:space="preserve"> pessoas com suas famílias.</w:t>
      </w:r>
    </w:p>
    <w:p w14:paraId="64CD8728" w14:textId="77777777" w:rsidR="00C761C1" w:rsidRPr="0077358F" w:rsidRDefault="00C761C1" w:rsidP="00C761C1">
      <w:pPr>
        <w:spacing w:before="120" w:after="120" w:line="240" w:lineRule="auto"/>
        <w:textAlignment w:val="baseline"/>
        <w:rPr>
          <w:rFonts w:ascii="Calibri" w:hAnsi="Calibri" w:cs="Calibri"/>
          <w:lang w:val="pt-BR" w:eastAsia="fr-CH"/>
        </w:rPr>
      </w:pPr>
    </w:p>
    <w:p w14:paraId="630C150D" w14:textId="274CC27E" w:rsidR="00C36FC6" w:rsidRPr="00CC1664" w:rsidRDefault="0077358F" w:rsidP="00C36FC6">
      <w:pPr>
        <w:shd w:val="clear" w:color="auto" w:fill="F2F2F2" w:themeFill="background1" w:themeFillShade="F2"/>
        <w:spacing w:before="120" w:after="120" w:line="240" w:lineRule="auto"/>
        <w:textAlignment w:val="baseline"/>
        <w:rPr>
          <w:rFonts w:ascii="Calibri" w:hAnsi="Calibri" w:cs="Calibri"/>
          <w:lang w:eastAsia="fr-CH"/>
        </w:rPr>
      </w:pPr>
      <w:bookmarkStart w:id="4" w:name="_Toc235439942"/>
      <w:bookmarkStart w:id="5" w:name="_Toc235439944"/>
      <w:r w:rsidRPr="00B4570D">
        <w:rPr>
          <w:rFonts w:ascii="Calibri" w:hAnsi="Calibri" w:cs="Calibri"/>
          <w:lang w:val="pt-BR" w:eastAsia="fr-CH"/>
        </w:rPr>
        <w:t>E</w:t>
      </w:r>
      <w:r w:rsidR="007F2903" w:rsidRPr="00B4570D">
        <w:rPr>
          <w:rFonts w:ascii="Calibri" w:hAnsi="Calibri" w:cs="Calibri"/>
          <w:lang w:val="pt-BR" w:eastAsia="fr-CH"/>
        </w:rPr>
        <w:t>m</w:t>
      </w:r>
      <w:r w:rsidR="00C36FC6" w:rsidRPr="00CC1664">
        <w:rPr>
          <w:rFonts w:ascii="Calibri" w:hAnsi="Calibri" w:cs="Calibri"/>
          <w:lang w:eastAsia="fr-CH"/>
        </w:rPr>
        <w:t xml:space="preserve"> </w:t>
      </w:r>
      <w:r w:rsidR="00C36FC6" w:rsidRPr="00CC1664">
        <w:rPr>
          <w:rFonts w:ascii="Calibri" w:hAnsi="Calibri" w:cs="Calibri"/>
          <w:b/>
          <w:lang w:eastAsia="fr-CH"/>
        </w:rPr>
        <w:t>2025</w:t>
      </w:r>
      <w:r w:rsidR="00C36FC6" w:rsidRPr="00CC1664">
        <w:rPr>
          <w:rFonts w:ascii="Calibri" w:hAnsi="Calibri" w:cs="Calibri"/>
          <w:lang w:eastAsia="fr-CH"/>
        </w:rPr>
        <w:t>:</w:t>
      </w:r>
    </w:p>
    <w:p w14:paraId="619082FD" w14:textId="54B76DD5" w:rsidR="00C36FC6" w:rsidRPr="00062B3E" w:rsidRDefault="00C36FC6" w:rsidP="00C36FC6">
      <w:pPr>
        <w:numPr>
          <w:ilvl w:val="0"/>
          <w:numId w:val="2"/>
        </w:numPr>
        <w:shd w:val="clear" w:color="auto" w:fill="F2F2F2" w:themeFill="background1" w:themeFillShade="F2"/>
        <w:spacing w:before="120" w:after="120" w:line="240" w:lineRule="auto"/>
        <w:textAlignment w:val="baseline"/>
        <w:rPr>
          <w:rFonts w:ascii="Calibri" w:hAnsi="Calibri" w:cs="Calibri"/>
          <w:lang w:val="pt-BR" w:eastAsia="fr-CH"/>
        </w:rPr>
      </w:pPr>
      <w:r w:rsidRPr="00062B3E">
        <w:rPr>
          <w:rFonts w:ascii="Calibri" w:hAnsi="Calibri" w:cs="Calibri"/>
          <w:b/>
          <w:lang w:val="pt-BR" w:eastAsia="fr-CH"/>
        </w:rPr>
        <w:t>227</w:t>
      </w:r>
      <w:r w:rsidR="00591A51" w:rsidRPr="00062B3E">
        <w:rPr>
          <w:rFonts w:ascii="Calibri" w:hAnsi="Calibri" w:cs="Calibri"/>
          <w:b/>
          <w:lang w:val="pt-BR" w:eastAsia="fr-CH"/>
        </w:rPr>
        <w:t>.</w:t>
      </w:r>
      <w:r w:rsidRPr="00062B3E">
        <w:rPr>
          <w:rFonts w:ascii="Calibri" w:hAnsi="Calibri" w:cs="Calibri"/>
          <w:b/>
          <w:lang w:val="pt-BR" w:eastAsia="fr-CH"/>
        </w:rPr>
        <w:t xml:space="preserve">378 </w:t>
      </w:r>
      <w:r w:rsidR="00591A51" w:rsidRPr="00062B3E">
        <w:rPr>
          <w:rFonts w:ascii="Calibri" w:hAnsi="Calibri" w:cs="Calibri"/>
          <w:b/>
          <w:lang w:val="pt-BR" w:eastAsia="fr-CH"/>
        </w:rPr>
        <w:t xml:space="preserve">novos casos </w:t>
      </w:r>
      <w:r w:rsidR="00591A51" w:rsidRPr="00062B3E">
        <w:rPr>
          <w:rFonts w:ascii="Calibri" w:hAnsi="Calibri" w:cs="Calibri"/>
          <w:lang w:val="pt-BR" w:eastAsia="fr-CH"/>
        </w:rPr>
        <w:t xml:space="preserve">de pessoas desaparecidas foram </w:t>
      </w:r>
      <w:r w:rsidRPr="00062B3E">
        <w:rPr>
          <w:rFonts w:ascii="Calibri" w:hAnsi="Calibri" w:cs="Calibri"/>
          <w:lang w:val="pt-BR" w:eastAsia="fr-CH"/>
        </w:rPr>
        <w:t>regist</w:t>
      </w:r>
      <w:r w:rsidR="00591A51" w:rsidRPr="00062B3E">
        <w:rPr>
          <w:rFonts w:ascii="Calibri" w:hAnsi="Calibri" w:cs="Calibri"/>
          <w:lang w:val="pt-BR" w:eastAsia="fr-CH"/>
        </w:rPr>
        <w:t>rados</w:t>
      </w:r>
      <w:r w:rsidRPr="00062B3E">
        <w:rPr>
          <w:rFonts w:ascii="Calibri" w:hAnsi="Calibri" w:cs="Calibri"/>
          <w:lang w:val="pt-BR" w:eastAsia="fr-CH"/>
        </w:rPr>
        <w:t xml:space="preserve">, </w:t>
      </w:r>
      <w:r w:rsidR="00591A51" w:rsidRPr="00062B3E">
        <w:rPr>
          <w:rFonts w:ascii="Calibri" w:hAnsi="Calibri" w:cs="Calibri"/>
          <w:lang w:val="pt-BR" w:eastAsia="fr-CH"/>
        </w:rPr>
        <w:t xml:space="preserve">elevando o número </w:t>
      </w:r>
      <w:r w:rsidRPr="00062B3E">
        <w:rPr>
          <w:rFonts w:ascii="Calibri" w:hAnsi="Calibri" w:cs="Calibri"/>
          <w:lang w:val="pt-BR" w:eastAsia="fr-CH"/>
        </w:rPr>
        <w:t xml:space="preserve">total </w:t>
      </w:r>
      <w:r w:rsidR="00591A51" w:rsidRPr="00062B3E">
        <w:rPr>
          <w:rFonts w:ascii="Calibri" w:hAnsi="Calibri" w:cs="Calibri"/>
          <w:lang w:val="pt-BR" w:eastAsia="fr-CH"/>
        </w:rPr>
        <w:t xml:space="preserve">de pessoas desaparecidas registradas para </w:t>
      </w:r>
      <w:r w:rsidRPr="00062B3E">
        <w:rPr>
          <w:rFonts w:ascii="Calibri" w:hAnsi="Calibri" w:cs="Calibri"/>
          <w:lang w:val="pt-BR" w:eastAsia="fr-CH"/>
        </w:rPr>
        <w:t>505</w:t>
      </w:r>
      <w:r w:rsidR="00591A51" w:rsidRPr="00062B3E">
        <w:rPr>
          <w:rFonts w:ascii="Calibri" w:hAnsi="Calibri" w:cs="Calibri"/>
          <w:lang w:val="pt-BR" w:eastAsia="fr-CH"/>
        </w:rPr>
        <w:t>.</w:t>
      </w:r>
      <w:r w:rsidRPr="00062B3E">
        <w:rPr>
          <w:rFonts w:ascii="Calibri" w:hAnsi="Calibri" w:cs="Calibri"/>
          <w:lang w:val="pt-BR" w:eastAsia="fr-CH"/>
        </w:rPr>
        <w:t>196</w:t>
      </w:r>
      <w:r w:rsidRPr="00882469">
        <w:rPr>
          <w:rFonts w:ascii="Calibri" w:hAnsi="Calibri" w:cs="Calibri"/>
          <w:b/>
          <w:bCs/>
          <w:color w:val="002060"/>
          <w:lang w:val="pt-BR" w:eastAsia="fr-CH"/>
        </w:rPr>
        <w:t>*</w:t>
      </w:r>
      <w:r w:rsidR="00062B3E">
        <w:rPr>
          <w:rFonts w:ascii="Calibri" w:hAnsi="Calibri" w:cs="Calibri"/>
          <w:b/>
          <w:lang w:val="pt-BR" w:eastAsia="fr-CH"/>
        </w:rPr>
        <w:t xml:space="preserve"> – </w:t>
      </w:r>
      <w:r w:rsidR="00591A51" w:rsidRPr="00062B3E">
        <w:rPr>
          <w:rFonts w:ascii="Calibri" w:hAnsi="Calibri" w:cs="Calibri"/>
          <w:b/>
          <w:lang w:val="pt-BR" w:eastAsia="fr-CH"/>
        </w:rPr>
        <w:t>mais de meio milhão de pessoas</w:t>
      </w:r>
      <w:r w:rsidRPr="00062B3E">
        <w:rPr>
          <w:rFonts w:ascii="Calibri" w:hAnsi="Calibri" w:cs="Calibri"/>
          <w:b/>
          <w:lang w:val="pt-BR" w:eastAsia="fr-CH"/>
        </w:rPr>
        <w:t xml:space="preserve">. </w:t>
      </w:r>
    </w:p>
    <w:p w14:paraId="7FFE19FE" w14:textId="05D37A0D" w:rsidR="00C36FC6" w:rsidRPr="00882469" w:rsidRDefault="00C36FC6" w:rsidP="00C36FC6">
      <w:pPr>
        <w:numPr>
          <w:ilvl w:val="0"/>
          <w:numId w:val="2"/>
        </w:numPr>
        <w:shd w:val="clear" w:color="auto" w:fill="F2F2F2" w:themeFill="background1" w:themeFillShade="F2"/>
        <w:spacing w:before="120" w:after="120" w:line="240" w:lineRule="auto"/>
        <w:textAlignment w:val="baseline"/>
        <w:rPr>
          <w:rFonts w:ascii="Calibri" w:hAnsi="Calibri" w:cs="Calibri"/>
          <w:color w:val="002060"/>
          <w:lang w:val="pt-BR" w:eastAsia="fr-CH"/>
        </w:rPr>
      </w:pPr>
      <w:r w:rsidRPr="00062B3E">
        <w:rPr>
          <w:rFonts w:ascii="Calibri" w:hAnsi="Calibri" w:cs="Calibri"/>
          <w:b/>
          <w:lang w:val="pt-BR" w:eastAsia="fr-CH"/>
        </w:rPr>
        <w:t>37</w:t>
      </w:r>
      <w:r w:rsidR="00591A51" w:rsidRPr="00062B3E">
        <w:rPr>
          <w:rFonts w:ascii="Calibri" w:hAnsi="Calibri" w:cs="Calibri"/>
          <w:b/>
          <w:lang w:val="pt-BR" w:eastAsia="fr-CH"/>
        </w:rPr>
        <w:t>.</w:t>
      </w:r>
      <w:r w:rsidRPr="00062B3E">
        <w:rPr>
          <w:rFonts w:ascii="Calibri" w:hAnsi="Calibri" w:cs="Calibri"/>
          <w:b/>
          <w:lang w:val="pt-BR" w:eastAsia="fr-CH"/>
        </w:rPr>
        <w:t xml:space="preserve">100 </w:t>
      </w:r>
      <w:r w:rsidR="00591A51" w:rsidRPr="00062B3E">
        <w:rPr>
          <w:rFonts w:ascii="Calibri" w:hAnsi="Calibri" w:cs="Calibri"/>
          <w:b/>
          <w:lang w:val="pt-BR" w:eastAsia="fr-CH"/>
        </w:rPr>
        <w:t xml:space="preserve">pessoas </w:t>
      </w:r>
      <w:r w:rsidR="00591A51" w:rsidRPr="00062B3E">
        <w:rPr>
          <w:rFonts w:ascii="Calibri" w:hAnsi="Calibri" w:cs="Calibri"/>
          <w:lang w:val="pt-BR" w:eastAsia="fr-CH"/>
        </w:rPr>
        <w:t xml:space="preserve">foram localizadas, e </w:t>
      </w:r>
      <w:r w:rsidRPr="00062B3E">
        <w:rPr>
          <w:rFonts w:ascii="Calibri" w:hAnsi="Calibri" w:cs="Calibri"/>
          <w:b/>
          <w:lang w:val="pt-BR" w:eastAsia="fr-CH"/>
        </w:rPr>
        <w:t>3</w:t>
      </w:r>
      <w:r w:rsidR="00591A51" w:rsidRPr="00062B3E">
        <w:rPr>
          <w:rFonts w:ascii="Calibri" w:hAnsi="Calibri" w:cs="Calibri"/>
          <w:b/>
          <w:lang w:val="pt-BR" w:eastAsia="fr-CH"/>
        </w:rPr>
        <w:t>.</w:t>
      </w:r>
      <w:r w:rsidRPr="00062B3E">
        <w:rPr>
          <w:rFonts w:ascii="Calibri" w:hAnsi="Calibri" w:cs="Calibri"/>
          <w:b/>
          <w:lang w:val="pt-BR" w:eastAsia="fr-CH"/>
        </w:rPr>
        <w:t xml:space="preserve">802 </w:t>
      </w:r>
      <w:r w:rsidR="00591A51" w:rsidRPr="00062B3E">
        <w:rPr>
          <w:rFonts w:ascii="Calibri" w:hAnsi="Calibri" w:cs="Calibri"/>
          <w:b/>
          <w:lang w:val="pt-BR" w:eastAsia="fr-CH"/>
        </w:rPr>
        <w:t xml:space="preserve">pessoas </w:t>
      </w:r>
      <w:r w:rsidR="00591A51" w:rsidRPr="00062B3E">
        <w:rPr>
          <w:rFonts w:ascii="Calibri" w:hAnsi="Calibri" w:cs="Calibri"/>
          <w:lang w:val="pt-BR" w:eastAsia="fr-CH"/>
        </w:rPr>
        <w:t>foram reunidas com suas famílias</w:t>
      </w:r>
      <w:r w:rsidR="00591A51" w:rsidRPr="00882469">
        <w:rPr>
          <w:rFonts w:ascii="Calibri" w:hAnsi="Calibri" w:cs="Calibri"/>
          <w:b/>
          <w:bCs/>
          <w:color w:val="002060"/>
          <w:lang w:val="pt-BR" w:eastAsia="fr-CH"/>
        </w:rPr>
        <w:t xml:space="preserve"> </w:t>
      </w:r>
      <w:r w:rsidRPr="00882469">
        <w:rPr>
          <w:rFonts w:ascii="Calibri" w:hAnsi="Calibri" w:cs="Calibri"/>
          <w:b/>
          <w:bCs/>
          <w:color w:val="002060"/>
          <w:lang w:val="pt-BR" w:eastAsia="fr-CH"/>
        </w:rPr>
        <w:t>**</w:t>
      </w:r>
    </w:p>
    <w:p w14:paraId="52382FAA" w14:textId="386B4219" w:rsidR="00C36FC6" w:rsidRPr="00062B3E" w:rsidRDefault="00C36FC6" w:rsidP="00C36FC6">
      <w:pPr>
        <w:numPr>
          <w:ilvl w:val="0"/>
          <w:numId w:val="2"/>
        </w:numPr>
        <w:shd w:val="clear" w:color="auto" w:fill="F2F2F2" w:themeFill="background1" w:themeFillShade="F2"/>
        <w:spacing w:before="120" w:after="120" w:line="240" w:lineRule="auto"/>
        <w:textAlignment w:val="baseline"/>
        <w:rPr>
          <w:rFonts w:ascii="Calibri" w:hAnsi="Calibri" w:cs="Calibri"/>
          <w:b/>
          <w:lang w:val="pt-BR" w:eastAsia="fr-CH"/>
        </w:rPr>
      </w:pPr>
      <w:r w:rsidRPr="00062B3E">
        <w:rPr>
          <w:rFonts w:ascii="Calibri" w:hAnsi="Calibri" w:cs="Calibri"/>
          <w:b/>
          <w:lang w:val="pt-BR" w:eastAsia="fr-CH"/>
        </w:rPr>
        <w:t>77</w:t>
      </w:r>
      <w:r w:rsidR="00591A51" w:rsidRPr="00062B3E">
        <w:rPr>
          <w:rFonts w:ascii="Calibri" w:hAnsi="Calibri" w:cs="Calibri"/>
          <w:b/>
          <w:lang w:val="pt-BR" w:eastAsia="fr-CH"/>
        </w:rPr>
        <w:t>.</w:t>
      </w:r>
      <w:r w:rsidRPr="00062B3E">
        <w:rPr>
          <w:rFonts w:ascii="Calibri" w:hAnsi="Calibri" w:cs="Calibri"/>
          <w:b/>
          <w:lang w:val="pt-BR" w:eastAsia="fr-CH"/>
        </w:rPr>
        <w:t xml:space="preserve">088 </w:t>
      </w:r>
      <w:r w:rsidR="00591A51" w:rsidRPr="00062B3E">
        <w:rPr>
          <w:rFonts w:ascii="Calibri" w:hAnsi="Calibri" w:cs="Calibri"/>
          <w:b/>
          <w:lang w:val="pt-BR" w:eastAsia="fr-CH"/>
        </w:rPr>
        <w:t xml:space="preserve">Mensagens Cruz Vermelha </w:t>
      </w:r>
      <w:r w:rsidR="00591A51" w:rsidRPr="00062B3E">
        <w:rPr>
          <w:rFonts w:ascii="Calibri" w:hAnsi="Calibri" w:cs="Calibri"/>
          <w:lang w:val="pt-BR" w:eastAsia="fr-CH"/>
        </w:rPr>
        <w:t>foram entregues</w:t>
      </w:r>
      <w:r w:rsidRPr="00062B3E">
        <w:rPr>
          <w:rFonts w:ascii="Calibri" w:hAnsi="Calibri" w:cs="Calibri"/>
          <w:lang w:val="pt-BR" w:eastAsia="fr-CH"/>
        </w:rPr>
        <w:t xml:space="preserve">, </w:t>
      </w:r>
      <w:r w:rsidR="00591A51" w:rsidRPr="00062B3E">
        <w:rPr>
          <w:rFonts w:ascii="Calibri" w:hAnsi="Calibri" w:cs="Calibri"/>
          <w:lang w:val="pt-BR" w:eastAsia="fr-CH"/>
        </w:rPr>
        <w:t xml:space="preserve">e mais de </w:t>
      </w:r>
      <w:r w:rsidRPr="00062B3E">
        <w:rPr>
          <w:rFonts w:ascii="Calibri" w:hAnsi="Calibri" w:cs="Calibri"/>
          <w:lang w:val="pt-BR" w:eastAsia="fr-CH"/>
        </w:rPr>
        <w:t xml:space="preserve">1,5 </w:t>
      </w:r>
      <w:r w:rsidR="00591A51" w:rsidRPr="00062B3E">
        <w:rPr>
          <w:rFonts w:ascii="Calibri" w:hAnsi="Calibri" w:cs="Calibri"/>
          <w:lang w:val="pt-BR" w:eastAsia="fr-CH"/>
        </w:rPr>
        <w:t xml:space="preserve">milhão </w:t>
      </w:r>
      <w:r w:rsidRPr="00062B3E">
        <w:rPr>
          <w:rFonts w:ascii="Calibri" w:hAnsi="Calibri" w:cs="Calibri"/>
          <w:lang w:val="pt-BR" w:eastAsia="fr-CH"/>
        </w:rPr>
        <w:t>(</w:t>
      </w:r>
      <w:r w:rsidRPr="00062B3E">
        <w:rPr>
          <w:rFonts w:ascii="Calibri" w:hAnsi="Calibri" w:cs="Calibri"/>
          <w:b/>
          <w:bCs/>
          <w:lang w:val="pt-BR" w:eastAsia="fr-CH"/>
        </w:rPr>
        <w:t>1,512,370)</w:t>
      </w:r>
      <w:r w:rsidRPr="00062B3E">
        <w:rPr>
          <w:rFonts w:ascii="Calibri" w:hAnsi="Calibri" w:cs="Calibri"/>
          <w:lang w:val="pt-BR" w:eastAsia="fr-CH"/>
        </w:rPr>
        <w:t xml:space="preserve"> </w:t>
      </w:r>
      <w:r w:rsidR="00591A51" w:rsidRPr="00062B3E">
        <w:rPr>
          <w:rFonts w:ascii="Calibri" w:hAnsi="Calibri" w:cs="Calibri"/>
          <w:b/>
          <w:lang w:val="pt-BR" w:eastAsia="fr-CH"/>
        </w:rPr>
        <w:t xml:space="preserve">de ligações telefônicas </w:t>
      </w:r>
      <w:r w:rsidR="00591A51" w:rsidRPr="00062B3E">
        <w:rPr>
          <w:rFonts w:ascii="Calibri" w:hAnsi="Calibri" w:cs="Calibri"/>
          <w:lang w:val="pt-BR" w:eastAsia="fr-CH"/>
        </w:rPr>
        <w:t>foram facilitadas</w:t>
      </w:r>
      <w:r w:rsidRPr="00062B3E">
        <w:rPr>
          <w:rFonts w:ascii="Calibri" w:hAnsi="Calibri" w:cs="Calibri"/>
          <w:lang w:val="pt-BR" w:eastAsia="fr-CH"/>
        </w:rPr>
        <w:t>.</w:t>
      </w:r>
    </w:p>
    <w:p w14:paraId="4C121944" w14:textId="38062492" w:rsidR="00882469" w:rsidRPr="00062B3E" w:rsidRDefault="00C36FC6" w:rsidP="00C36FC6">
      <w:pPr>
        <w:shd w:val="clear" w:color="auto" w:fill="F2F2F2" w:themeFill="background1" w:themeFillShade="F2"/>
        <w:textAlignment w:val="baseline"/>
        <w:rPr>
          <w:rFonts w:cstheme="minorHAnsi"/>
          <w:i/>
          <w:iCs/>
          <w:lang w:val="pt-BR" w:eastAsia="fr-CH"/>
        </w:rPr>
      </w:pPr>
      <w:bookmarkStart w:id="6" w:name="_Hlk235179955"/>
      <w:bookmarkStart w:id="7" w:name="_Hlk237252953"/>
      <w:r w:rsidRPr="009036CE">
        <w:rPr>
          <w:rFonts w:cstheme="minorHAnsi"/>
          <w:b/>
          <w:bCs/>
          <w:i/>
          <w:color w:val="002060"/>
          <w:lang w:val="pt-BR" w:eastAsia="fr-CH"/>
        </w:rPr>
        <w:t>*</w:t>
      </w:r>
      <w:r w:rsidRPr="009036CE">
        <w:rPr>
          <w:rFonts w:cstheme="minorHAnsi"/>
          <w:i/>
          <w:color w:val="002060"/>
          <w:lang w:val="pt-BR"/>
          <w14:ligatures w14:val="standardContextual"/>
        </w:rPr>
        <w:t xml:space="preserve"> </w:t>
      </w:r>
      <w:r w:rsidR="00882469" w:rsidRPr="00062B3E">
        <w:rPr>
          <w:rFonts w:cstheme="minorHAnsi"/>
          <w:i/>
          <w:lang w:val="pt-BR"/>
          <w14:ligatures w14:val="standardContextual"/>
        </w:rPr>
        <w:t xml:space="preserve">O aumento significativo no número de casos atendidos pela Rede de Vínculos Familiares entre 2024 e 2025 pode ser atribuído a diversos fatores. Em âmbito global, o aumento foi impulsionado pela </w:t>
      </w:r>
      <w:r w:rsidR="00882469" w:rsidRPr="00062B3E">
        <w:rPr>
          <w:rFonts w:cstheme="minorHAnsi"/>
          <w:i/>
          <w:lang w:val="pt-BR"/>
          <w14:ligatures w14:val="standardContextual"/>
        </w:rPr>
        <w:lastRenderedPageBreak/>
        <w:t xml:space="preserve">Eurásia (sobretudo Rússia e Ucrânia) e pela África (sobretudo Nigéria e Sudão). Em comparação com o ano anterior, houve um aumento de 145% no número de novas pessoas buscadas, em grande parte devido a mudanças na dinâmica dos conflitos, </w:t>
      </w:r>
      <w:r w:rsidR="00882469" w:rsidRPr="00062B3E">
        <w:rPr>
          <w:rFonts w:cstheme="minorHAnsi"/>
          <w:i/>
          <w:iCs/>
          <w:lang w:val="pt-BR" w:eastAsia="fr-CH"/>
        </w:rPr>
        <w:t>movimentos</w:t>
      </w:r>
      <w:r w:rsidR="00882469" w:rsidRPr="00062B3E">
        <w:rPr>
          <w:rFonts w:cstheme="minorHAnsi"/>
          <w:i/>
          <w:lang w:val="pt-BR"/>
          <w14:ligatures w14:val="standardContextual"/>
        </w:rPr>
        <w:t xml:space="preserve"> populacionais e ajustes na abordagem do programa de Restabelecimento de Laços Familiares</w:t>
      </w:r>
      <w:r w:rsidR="00882469" w:rsidRPr="00062B3E">
        <w:rPr>
          <w:rFonts w:cstheme="minorHAnsi"/>
          <w:i/>
          <w:iCs/>
          <w:lang w:val="pt-BR" w:eastAsia="fr-CH"/>
        </w:rPr>
        <w:t>.</w:t>
      </w:r>
    </w:p>
    <w:p w14:paraId="5EB5C07E" w14:textId="27C7F2DE" w:rsidR="009036CE" w:rsidRPr="00062B3E" w:rsidRDefault="009036CE" w:rsidP="00C36FC6">
      <w:pPr>
        <w:shd w:val="clear" w:color="auto" w:fill="F2F2F2" w:themeFill="background1" w:themeFillShade="F2"/>
        <w:textAlignment w:val="baseline"/>
        <w:rPr>
          <w:rFonts w:cstheme="minorHAnsi"/>
          <w:i/>
          <w:lang w:val="pt-BR"/>
          <w14:ligatures w14:val="standardContextual"/>
        </w:rPr>
      </w:pPr>
      <w:r w:rsidRPr="00062B3E">
        <w:rPr>
          <w:rFonts w:cstheme="minorHAnsi"/>
          <w:i/>
          <w:lang w:val="pt-BR"/>
          <w14:ligatures w14:val="standardContextual"/>
        </w:rPr>
        <w:t>No contexto do conflito armado internacional entre a Rússia e a Ucrânia, a maioria dos casos envolveu combatentes dados como desaparecidos em ação, cujas famílias entraram em contato com o CICV em busca de apoio. Um fator crucial para o aumento de casos registrados em 2025 foi a mudança na forma de registrar esses contatos familiares relacionados a combatentes desaparecidos. Diferentemente dos anos anteriores, tanto os contatos iniciais das famílias (que ainda não haviam sido formalizados) como os pedidos formais de busca agora são incluídos nas estatísticas. Esse ajuste na metodologia contribuiu para o aumento do número total de casos. Além disso, o conflito em curso contribuiu significativamente para o aumento dos novos pedidos de busca.</w:t>
      </w:r>
    </w:p>
    <w:p w14:paraId="3CBCF4EF" w14:textId="12DC7FD2" w:rsidR="009036CE" w:rsidRPr="00062B3E" w:rsidRDefault="009036CE" w:rsidP="00C36FC6">
      <w:pPr>
        <w:shd w:val="clear" w:color="auto" w:fill="F2F2F2" w:themeFill="background1" w:themeFillShade="F2"/>
        <w:textAlignment w:val="baseline"/>
        <w:rPr>
          <w:rFonts w:cstheme="minorHAnsi"/>
          <w:i/>
          <w:lang w:val="pt-BR"/>
          <w14:ligatures w14:val="standardContextual"/>
        </w:rPr>
      </w:pPr>
      <w:r w:rsidRPr="00062B3E">
        <w:rPr>
          <w:rFonts w:cstheme="minorHAnsi"/>
          <w:i/>
          <w:lang w:val="pt-BR"/>
          <w14:ligatures w14:val="standardContextual"/>
        </w:rPr>
        <w:t xml:space="preserve">Outras regiões com </w:t>
      </w:r>
      <w:r w:rsidR="00062B3E" w:rsidRPr="00062B3E">
        <w:rPr>
          <w:rFonts w:cstheme="minorHAnsi"/>
          <w:i/>
          <w:lang w:val="pt-BR"/>
          <w14:ligatures w14:val="standardContextual"/>
        </w:rPr>
        <w:t xml:space="preserve">grandes </w:t>
      </w:r>
      <w:r w:rsidRPr="00062B3E">
        <w:rPr>
          <w:rFonts w:cstheme="minorHAnsi"/>
          <w:i/>
          <w:lang w:val="pt-BR"/>
          <w14:ligatures w14:val="standardContextual"/>
        </w:rPr>
        <w:t xml:space="preserve">aumentos </w:t>
      </w:r>
      <w:r w:rsidR="00062B3E" w:rsidRPr="00062B3E">
        <w:rPr>
          <w:rFonts w:cstheme="minorHAnsi"/>
          <w:i/>
          <w:lang w:val="pt-BR"/>
          <w14:ligatures w14:val="standardContextual"/>
        </w:rPr>
        <w:t xml:space="preserve">de </w:t>
      </w:r>
      <w:r w:rsidRPr="00062B3E">
        <w:rPr>
          <w:rFonts w:cstheme="minorHAnsi"/>
          <w:i/>
          <w:lang w:val="pt-BR"/>
          <w14:ligatures w14:val="standardContextual"/>
        </w:rPr>
        <w:t xml:space="preserve">novos registros incluem a República Democrática do Congo, Iraque, Nigéria, Sudão, Síria, Uganda e o Território Palestino Ocupado, onde conflitos, deslocamentos e crises humanitárias impulsionaram um aumento nas necessidades de </w:t>
      </w:r>
      <w:r w:rsidR="002C4203" w:rsidRPr="00062B3E">
        <w:rPr>
          <w:rFonts w:cstheme="minorHAnsi"/>
          <w:i/>
          <w:lang w:val="pt-BR"/>
          <w14:ligatures w14:val="standardContextual"/>
        </w:rPr>
        <w:t>busca de entes queridos</w:t>
      </w:r>
      <w:r w:rsidRPr="00062B3E">
        <w:rPr>
          <w:rFonts w:cstheme="minorHAnsi"/>
          <w:i/>
          <w:lang w:val="pt-BR"/>
          <w14:ligatures w14:val="standardContextual"/>
        </w:rPr>
        <w:t>.</w:t>
      </w:r>
    </w:p>
    <w:bookmarkEnd w:id="6"/>
    <w:p w14:paraId="3C3DB7B0" w14:textId="7843BA3E" w:rsidR="00C36FC6" w:rsidRPr="00062B3E" w:rsidRDefault="00C36FC6" w:rsidP="00C36FC6">
      <w:pPr>
        <w:shd w:val="clear" w:color="auto" w:fill="F2F2F2" w:themeFill="background1" w:themeFillShade="F2"/>
        <w:spacing w:before="120" w:after="120" w:line="240" w:lineRule="auto"/>
        <w:textAlignment w:val="baseline"/>
        <w:rPr>
          <w:rFonts w:ascii="Calibri" w:hAnsi="Calibri" w:cs="Calibri"/>
          <w:i/>
          <w:lang w:val="pt-BR" w:eastAsia="fr-CH"/>
        </w:rPr>
      </w:pPr>
      <w:r w:rsidRPr="002C4203">
        <w:rPr>
          <w:rFonts w:ascii="Calibri" w:hAnsi="Calibri" w:cs="Calibri"/>
          <w:b/>
          <w:bCs/>
          <w:iCs/>
          <w:color w:val="0070C0"/>
          <w:lang w:val="pt-BR" w:eastAsia="fr-CH"/>
        </w:rPr>
        <w:t>**</w:t>
      </w:r>
      <w:r w:rsidRPr="002C4203">
        <w:rPr>
          <w:rFonts w:ascii="Calibri" w:hAnsi="Calibri" w:cs="Calibri"/>
          <w:b/>
          <w:bCs/>
          <w:color w:val="0070C0"/>
          <w:lang w:val="pt-BR" w:eastAsia="fr-CH"/>
        </w:rPr>
        <w:t xml:space="preserve"> </w:t>
      </w:r>
      <w:r w:rsidR="002C4203" w:rsidRPr="00062B3E">
        <w:rPr>
          <w:rFonts w:ascii="Calibri" w:hAnsi="Calibri" w:cs="Calibri"/>
          <w:i/>
          <w:lang w:val="pt-BR" w:eastAsia="fr-CH"/>
        </w:rPr>
        <w:t>Esses casos foram resolvidos pelo CICV, pelas Sociedades Nacionais e, em alguns casos, pelas próprias famílias</w:t>
      </w:r>
      <w:r w:rsidRPr="00062B3E">
        <w:rPr>
          <w:rFonts w:ascii="Calibri" w:hAnsi="Calibri" w:cs="Calibri"/>
          <w:i/>
          <w:lang w:val="pt-BR" w:eastAsia="fr-CH"/>
        </w:rPr>
        <w:t>.</w:t>
      </w:r>
    </w:p>
    <w:bookmarkEnd w:id="7"/>
    <w:p w14:paraId="0D040660" w14:textId="72C6BF38" w:rsidR="00FC72B5" w:rsidRPr="002C4203" w:rsidRDefault="002C4203" w:rsidP="2A443905">
      <w:pPr>
        <w:pStyle w:val="Ttulo1"/>
        <w:rPr>
          <w:b/>
          <w:bCs/>
          <w:lang w:val="pt-BR"/>
        </w:rPr>
      </w:pPr>
      <w:r w:rsidRPr="002C4203">
        <w:rPr>
          <w:b/>
          <w:bCs/>
          <w:lang w:val="pt-BR"/>
        </w:rPr>
        <w:t>Obje</w:t>
      </w:r>
      <w:r w:rsidR="2A443905" w:rsidRPr="002C4203">
        <w:rPr>
          <w:b/>
          <w:bCs/>
          <w:lang w:val="pt-BR"/>
        </w:rPr>
        <w:t>tiv</w:t>
      </w:r>
      <w:r w:rsidRPr="002C4203">
        <w:rPr>
          <w:b/>
          <w:bCs/>
          <w:lang w:val="pt-BR"/>
        </w:rPr>
        <w:t>o</w:t>
      </w:r>
      <w:r w:rsidR="2A443905" w:rsidRPr="002C4203">
        <w:rPr>
          <w:b/>
          <w:bCs/>
          <w:lang w:val="pt-BR"/>
        </w:rPr>
        <w:t>s</w:t>
      </w:r>
      <w:bookmarkEnd w:id="4"/>
      <w:r w:rsidRPr="002C4203">
        <w:rPr>
          <w:b/>
          <w:bCs/>
          <w:lang w:val="pt-BR"/>
        </w:rPr>
        <w:t xml:space="preserve"> de </w:t>
      </w:r>
      <w:r w:rsidR="000721A6">
        <w:rPr>
          <w:b/>
          <w:bCs/>
          <w:lang w:val="pt-BR"/>
        </w:rPr>
        <w:t>COM</w:t>
      </w:r>
    </w:p>
    <w:p w14:paraId="2D69CE6F" w14:textId="729728EC" w:rsidR="002C4203" w:rsidRDefault="002C4203" w:rsidP="2A443905">
      <w:pPr>
        <w:rPr>
          <w:rFonts w:ascii="Calibri" w:hAnsi="Calibri" w:cs="Calibri"/>
          <w:bCs/>
          <w:lang w:val="pt-BR"/>
        </w:rPr>
      </w:pPr>
      <w:r w:rsidRPr="002C4203">
        <w:rPr>
          <w:rFonts w:ascii="Calibri" w:hAnsi="Calibri" w:cs="Calibri"/>
          <w:lang w:val="pt-BR"/>
        </w:rPr>
        <w:t>O</w:t>
      </w:r>
      <w:r w:rsidR="2A443905" w:rsidRPr="002C4203">
        <w:rPr>
          <w:rFonts w:ascii="Calibri" w:hAnsi="Calibri" w:cs="Calibri"/>
          <w:lang w:val="pt-BR"/>
        </w:rPr>
        <w:t> </w:t>
      </w:r>
      <w:r w:rsidRPr="002C4203">
        <w:rPr>
          <w:rFonts w:ascii="Calibri" w:hAnsi="Calibri" w:cs="Calibri"/>
          <w:b/>
          <w:bCs/>
          <w:lang w:val="pt-BR"/>
        </w:rPr>
        <w:t xml:space="preserve">Dia Internacional das Pessoas Desaparecidas </w:t>
      </w:r>
      <w:r w:rsidRPr="002C4203">
        <w:rPr>
          <w:rFonts w:ascii="Calibri" w:hAnsi="Calibri" w:cs="Calibri"/>
          <w:bCs/>
          <w:lang w:val="pt-BR"/>
        </w:rPr>
        <w:t>é dedicado a homenagear os milhões de pessoas desaparecidas em consequência de conflitos armados, violência, desastres e migração. É também um dia para demonstrar solidariedade às suas famílias, que sofrem a dor de não saber o que aconteceu com seus entes queridos.</w:t>
      </w:r>
    </w:p>
    <w:p w14:paraId="2C09D96D" w14:textId="6EC422F6" w:rsidR="002C4203" w:rsidRPr="002C4203" w:rsidRDefault="002C4203" w:rsidP="2A443905">
      <w:pPr>
        <w:rPr>
          <w:rFonts w:ascii="Calibri" w:hAnsi="Calibri" w:cs="Calibri"/>
          <w:bCs/>
          <w:color w:val="002060"/>
          <w:lang w:val="pt-BR"/>
        </w:rPr>
      </w:pPr>
      <w:r w:rsidRPr="002C4203">
        <w:rPr>
          <w:rFonts w:ascii="Calibri" w:hAnsi="Calibri" w:cs="Calibri"/>
          <w:bCs/>
          <w:lang w:val="pt-BR"/>
        </w:rPr>
        <w:t xml:space="preserve">Até o final de 2025, a Rede de Vínculos Familiares da Cruz Vermelha e do Crescente Vermelho havia registrado </w:t>
      </w:r>
      <w:r w:rsidRPr="002C4203">
        <w:rPr>
          <w:rFonts w:ascii="Calibri" w:hAnsi="Calibri" w:cs="Calibri"/>
          <w:b/>
          <w:bCs/>
          <w:lang w:val="pt-BR"/>
        </w:rPr>
        <w:t>mais de meio milhão de pessoas desaparecidas</w:t>
      </w:r>
      <w:r w:rsidRPr="002C4203">
        <w:rPr>
          <w:rFonts w:ascii="Calibri" w:hAnsi="Calibri" w:cs="Calibri"/>
          <w:bCs/>
          <w:lang w:val="pt-BR"/>
        </w:rPr>
        <w:t>, um número que representa apenas uma fração da verdadeira dimensão desse problema global.</w:t>
      </w:r>
    </w:p>
    <w:p w14:paraId="5EEE1A87" w14:textId="773E633A" w:rsidR="00FC72B5" w:rsidRPr="008636D7" w:rsidRDefault="002C4203" w:rsidP="2A443905">
      <w:pPr>
        <w:rPr>
          <w:rFonts w:ascii="Calibri" w:hAnsi="Calibri" w:cs="Calibri"/>
          <w:b/>
          <w:bCs/>
          <w:lang w:val="pt-BR"/>
        </w:rPr>
      </w:pPr>
      <w:r w:rsidRPr="008636D7">
        <w:rPr>
          <w:rFonts w:ascii="Calibri" w:hAnsi="Calibri" w:cs="Calibri"/>
          <w:b/>
          <w:bCs/>
          <w:lang w:val="pt-BR"/>
        </w:rPr>
        <w:t>No domingo 30 de agosto</w:t>
      </w:r>
      <w:r w:rsidR="2A443905" w:rsidRPr="008636D7">
        <w:rPr>
          <w:rFonts w:ascii="Calibri" w:hAnsi="Calibri" w:cs="Calibri"/>
          <w:b/>
          <w:bCs/>
          <w:lang w:val="pt-BR"/>
        </w:rPr>
        <w:t xml:space="preserve"> (</w:t>
      </w:r>
      <w:r w:rsidRPr="008636D7">
        <w:rPr>
          <w:rFonts w:ascii="Calibri" w:hAnsi="Calibri" w:cs="Calibri"/>
          <w:b/>
          <w:bCs/>
          <w:lang w:val="pt-BR"/>
        </w:rPr>
        <w:t>e nos dias que o antecedem</w:t>
      </w:r>
      <w:r w:rsidR="2A443905" w:rsidRPr="008636D7">
        <w:rPr>
          <w:rFonts w:ascii="Calibri" w:hAnsi="Calibri" w:cs="Calibri"/>
          <w:b/>
          <w:bCs/>
          <w:lang w:val="pt-BR"/>
        </w:rPr>
        <w:t xml:space="preserve">), </w:t>
      </w:r>
      <w:r w:rsidRPr="008636D7">
        <w:rPr>
          <w:rFonts w:ascii="Calibri" w:hAnsi="Calibri" w:cs="Calibri"/>
          <w:b/>
          <w:bCs/>
          <w:lang w:val="pt-BR"/>
        </w:rPr>
        <w:t>os esforços de comunicação se concentrarão em</w:t>
      </w:r>
      <w:r w:rsidR="2A443905" w:rsidRPr="008636D7">
        <w:rPr>
          <w:rFonts w:ascii="Calibri" w:hAnsi="Calibri" w:cs="Calibri"/>
          <w:b/>
          <w:bCs/>
          <w:lang w:val="pt-BR"/>
        </w:rPr>
        <w:t xml:space="preserve">: </w:t>
      </w:r>
    </w:p>
    <w:p w14:paraId="6F7C8E26" w14:textId="7D82FDDD" w:rsidR="00FC72B5" w:rsidRPr="008636D7" w:rsidRDefault="002C4203" w:rsidP="002C4203">
      <w:pPr>
        <w:pStyle w:val="Prrafodelista"/>
        <w:numPr>
          <w:ilvl w:val="0"/>
          <w:numId w:val="15"/>
        </w:numPr>
        <w:spacing w:before="120" w:after="120"/>
        <w:contextualSpacing w:val="0"/>
        <w:textAlignment w:val="baseline"/>
        <w:rPr>
          <w:rFonts w:ascii="Calibri" w:eastAsia="Times New Roman" w:hAnsi="Calibri" w:cs="Calibri"/>
          <w:lang w:val="pt-BR" w:eastAsia="fr-CH"/>
        </w:rPr>
      </w:pPr>
      <w:r w:rsidRPr="008636D7">
        <w:rPr>
          <w:rFonts w:ascii="Calibri" w:eastAsia="Times New Roman" w:hAnsi="Calibri" w:cs="Calibri"/>
          <w:b/>
          <w:bCs/>
          <w:lang w:val="pt-BR" w:eastAsia="fr-CH"/>
        </w:rPr>
        <w:t xml:space="preserve">Conscientizar para influenciar decisões: </w:t>
      </w:r>
      <w:r w:rsidRPr="008636D7">
        <w:rPr>
          <w:rFonts w:ascii="Calibri" w:eastAsia="Times New Roman" w:hAnsi="Calibri" w:cs="Calibri"/>
          <w:bCs/>
          <w:lang w:val="pt-BR" w:eastAsia="fr-CH"/>
        </w:rPr>
        <w:t>destacar a dimensão da crise e enfatizar a importância das ações dos governos, das partes em conflito e das organizações humanitárias.</w:t>
      </w:r>
    </w:p>
    <w:p w14:paraId="1866313B" w14:textId="090F169E" w:rsidR="00FC72B5" w:rsidRPr="008636D7" w:rsidRDefault="002C4203" w:rsidP="002C4203">
      <w:pPr>
        <w:pStyle w:val="Prrafodelista"/>
        <w:numPr>
          <w:ilvl w:val="0"/>
          <w:numId w:val="15"/>
        </w:numPr>
        <w:spacing w:before="120" w:after="120" w:line="240" w:lineRule="auto"/>
        <w:contextualSpacing w:val="0"/>
        <w:textAlignment w:val="baseline"/>
        <w:rPr>
          <w:rFonts w:ascii="Calibri" w:eastAsia="Times New Roman" w:hAnsi="Calibri" w:cs="Calibri"/>
          <w:lang w:val="pt-BR" w:eastAsia="fr-CH"/>
        </w:rPr>
      </w:pPr>
      <w:r w:rsidRPr="008636D7">
        <w:rPr>
          <w:rFonts w:ascii="Calibri" w:eastAsia="Times New Roman" w:hAnsi="Calibri" w:cs="Calibri"/>
          <w:b/>
          <w:bCs/>
          <w:lang w:val="pt-BR" w:eastAsia="fr-CH"/>
        </w:rPr>
        <w:t xml:space="preserve">Mobilizar apoio para as famílias afetadas, enfatizando seu papel: </w:t>
      </w:r>
      <w:r w:rsidRPr="008636D7">
        <w:rPr>
          <w:rFonts w:ascii="Calibri" w:eastAsia="Times New Roman" w:hAnsi="Calibri" w:cs="Calibri"/>
          <w:bCs/>
          <w:lang w:val="pt-BR" w:eastAsia="fr-CH"/>
        </w:rPr>
        <w:t>compartilhar histórias, citações e conteúdo multimídia para humanizar a questão, inspirar empatia e promover a solidariedade. Os familiares não estão apenas buscando seus entes queridos, mas também são agentes fundamentais na construção da paz.</w:t>
      </w:r>
    </w:p>
    <w:p w14:paraId="75C4C6DB" w14:textId="01F96AAA" w:rsidR="00C761C1" w:rsidRPr="002C4203" w:rsidRDefault="2A443905" w:rsidP="2A443905">
      <w:pPr>
        <w:pStyle w:val="Ttulo1"/>
        <w:rPr>
          <w:b/>
          <w:bCs/>
          <w:lang w:val="pt-BR"/>
        </w:rPr>
      </w:pPr>
      <w:r w:rsidRPr="002C4203">
        <w:rPr>
          <w:b/>
          <w:bCs/>
          <w:lang w:val="pt-BR"/>
        </w:rPr>
        <w:t>Me</w:t>
      </w:r>
      <w:bookmarkEnd w:id="5"/>
      <w:r w:rsidR="002C4203" w:rsidRPr="002C4203">
        <w:rPr>
          <w:b/>
          <w:bCs/>
          <w:lang w:val="pt-BR"/>
        </w:rPr>
        <w:t>nsagens principais</w:t>
      </w:r>
    </w:p>
    <w:p w14:paraId="190DBC9E" w14:textId="23731726" w:rsidR="00C761C1" w:rsidRPr="002C4203" w:rsidRDefault="002C4203" w:rsidP="2A443905">
      <w:pPr>
        <w:pStyle w:val="Ttulo2"/>
        <w:rPr>
          <w:rFonts w:eastAsia="Times New Roman"/>
          <w:lang w:val="pt-BR" w:eastAsia="fr-CH"/>
        </w:rPr>
      </w:pPr>
      <w:bookmarkStart w:id="8" w:name="_Toc235439945"/>
      <w:r w:rsidRPr="002C4203">
        <w:rPr>
          <w:rFonts w:eastAsia="Times New Roman"/>
          <w:lang w:val="pt-BR" w:eastAsia="fr-CH"/>
        </w:rPr>
        <w:t xml:space="preserve">Um problema humanitário </w:t>
      </w:r>
      <w:r>
        <w:rPr>
          <w:rFonts w:eastAsia="Times New Roman"/>
          <w:lang w:val="pt-BR" w:eastAsia="fr-CH"/>
        </w:rPr>
        <w:t xml:space="preserve">devastador e </w:t>
      </w:r>
      <w:bookmarkEnd w:id="8"/>
      <w:r>
        <w:rPr>
          <w:rFonts w:eastAsia="Times New Roman"/>
          <w:lang w:val="pt-BR" w:eastAsia="fr-CH"/>
        </w:rPr>
        <w:t>cada vez mais grave</w:t>
      </w:r>
    </w:p>
    <w:p w14:paraId="1094EEBE" w14:textId="5FB9D0CB" w:rsidR="002C4203" w:rsidRPr="00735739" w:rsidRDefault="00735739" w:rsidP="2A443905">
      <w:pPr>
        <w:spacing w:before="120" w:after="120" w:line="240" w:lineRule="auto"/>
        <w:textAlignment w:val="baseline"/>
        <w:rPr>
          <w:rFonts w:ascii="Calibri" w:hAnsi="Calibri" w:cs="Calibri"/>
          <w:lang w:val="pt-BR"/>
        </w:rPr>
      </w:pPr>
      <w:r w:rsidRPr="00735739">
        <w:rPr>
          <w:rFonts w:ascii="Calibri" w:hAnsi="Calibri" w:cs="Calibri"/>
          <w:lang w:val="pt-BR"/>
        </w:rPr>
        <w:t xml:space="preserve">O desaparecimento de pessoas </w:t>
      </w:r>
      <w:r w:rsidR="002C4203" w:rsidRPr="00735739">
        <w:rPr>
          <w:rFonts w:ascii="Calibri" w:hAnsi="Calibri" w:cs="Calibri"/>
          <w:lang w:val="pt-BR"/>
        </w:rPr>
        <w:t>é uma das consequências humanitárias mais profundas dos conflitos armados, da violência, dos desastres e da migração. Essas crises destroem famílias, deixando inúmeras pessoas desaparecidas e familiares em profunda angústia.</w:t>
      </w:r>
    </w:p>
    <w:p w14:paraId="3F09B305" w14:textId="19E06EB4" w:rsidR="00C761C1" w:rsidRPr="000721A6" w:rsidRDefault="00C761C1" w:rsidP="2A443905">
      <w:pPr>
        <w:spacing w:before="120" w:after="120" w:line="240" w:lineRule="auto"/>
        <w:textAlignment w:val="baseline"/>
        <w:rPr>
          <w:rFonts w:ascii="Calibri" w:hAnsi="Calibri" w:cs="Calibri"/>
          <w:lang w:val="pt-BR"/>
        </w:rPr>
      </w:pPr>
    </w:p>
    <w:p w14:paraId="4B21EE98" w14:textId="524D7251" w:rsidR="002C4203" w:rsidRPr="00735739" w:rsidRDefault="002C4203" w:rsidP="2A443905">
      <w:pPr>
        <w:spacing w:before="120" w:after="120" w:line="240" w:lineRule="auto"/>
        <w:textAlignment w:val="baseline"/>
        <w:rPr>
          <w:rFonts w:ascii="Calibri" w:hAnsi="Calibri" w:cs="Calibri"/>
          <w:b/>
          <w:bCs/>
          <w:lang w:val="pt-BR"/>
        </w:rPr>
      </w:pPr>
      <w:r w:rsidRPr="00735739">
        <w:rPr>
          <w:rFonts w:ascii="Calibri" w:hAnsi="Calibri" w:cs="Calibri"/>
          <w:b/>
          <w:bCs/>
          <w:lang w:val="pt-BR"/>
        </w:rPr>
        <w:t>Até o final de 2025, a Rede de Vínculos Familiares do Movimento Internacional da Cruz Vermelha e do Crescente Vermelho havia registrado mais de meio milhão de pessoas desaparecidas (505.196) – embora o número real seja provavelmente muito maior.</w:t>
      </w:r>
    </w:p>
    <w:p w14:paraId="5D182DEE" w14:textId="77777777" w:rsidR="002C4203" w:rsidRPr="002C4203" w:rsidRDefault="002C4203" w:rsidP="2A443905">
      <w:pPr>
        <w:spacing w:before="120" w:after="120" w:line="240" w:lineRule="auto"/>
        <w:textAlignment w:val="baseline"/>
        <w:rPr>
          <w:rFonts w:ascii="Calibri" w:hAnsi="Calibri" w:cs="Calibri"/>
          <w:b/>
          <w:bCs/>
          <w:lang w:val="pt-BR"/>
        </w:rPr>
      </w:pPr>
    </w:p>
    <w:p w14:paraId="34CD9B86" w14:textId="4974F317" w:rsidR="00496309" w:rsidRPr="00735739" w:rsidRDefault="00496309" w:rsidP="2A443905">
      <w:pPr>
        <w:spacing w:before="120" w:after="120" w:line="240" w:lineRule="auto"/>
        <w:textAlignment w:val="baseline"/>
        <w:rPr>
          <w:rFonts w:ascii="Calibri" w:hAnsi="Calibri" w:cs="Calibri"/>
          <w:lang w:val="pt-BR"/>
        </w:rPr>
      </w:pPr>
      <w:r w:rsidRPr="00735739">
        <w:rPr>
          <w:rFonts w:ascii="Calibri" w:hAnsi="Calibri" w:cs="Calibri"/>
          <w:lang w:val="pt-BR"/>
        </w:rPr>
        <w:lastRenderedPageBreak/>
        <w:t>Com mais de 130 conflitos armados em todo o mundo – o dobro da cifra registrada em 2009 –, o número de pessoas desaparecidas continua aumentando. As famílias muitas vezes ficam na incerteza por décadas, sem poder realizar o luto, encontrar paz ou reconstruir suas vidas. Por trás de cada pessoa desaparecida, há uma família que enfrenta desafios emocionais, econômicos, legais, administrativos e sociais.</w:t>
      </w:r>
    </w:p>
    <w:p w14:paraId="2B7E4CAE" w14:textId="74776416" w:rsidR="00C761C1" w:rsidRPr="00496309" w:rsidRDefault="00496309" w:rsidP="2A443905">
      <w:pPr>
        <w:pStyle w:val="Ttulo2"/>
        <w:rPr>
          <w:rFonts w:eastAsia="Times New Roman"/>
          <w:lang w:val="pt-BR" w:eastAsia="fr-CH"/>
        </w:rPr>
      </w:pPr>
      <w:bookmarkStart w:id="9" w:name="_Toc235439946"/>
      <w:r w:rsidRPr="00496309">
        <w:rPr>
          <w:rFonts w:eastAsia="Times New Roman"/>
          <w:lang w:val="pt-BR" w:eastAsia="fr-CH"/>
        </w:rPr>
        <w:t>Famílias</w:t>
      </w:r>
      <w:r w:rsidR="2A443905" w:rsidRPr="00496309">
        <w:rPr>
          <w:rFonts w:eastAsia="Times New Roman"/>
          <w:lang w:val="pt-BR" w:eastAsia="fr-CH"/>
        </w:rPr>
        <w:t xml:space="preserve">: </w:t>
      </w:r>
      <w:r w:rsidRPr="00496309">
        <w:rPr>
          <w:rFonts w:eastAsia="Times New Roman"/>
          <w:lang w:val="pt-BR" w:eastAsia="fr-CH"/>
        </w:rPr>
        <w:t xml:space="preserve">de vítimas a defensoras e agentes da construção da </w:t>
      </w:r>
      <w:r>
        <w:rPr>
          <w:rFonts w:eastAsia="Times New Roman"/>
          <w:lang w:val="pt-BR" w:eastAsia="fr-CH"/>
        </w:rPr>
        <w:t>paz</w:t>
      </w:r>
      <w:bookmarkEnd w:id="9"/>
    </w:p>
    <w:p w14:paraId="3077F020" w14:textId="7D694CBA" w:rsidR="00185E44" w:rsidRPr="00735739" w:rsidRDefault="00185E44" w:rsidP="2A443905">
      <w:pPr>
        <w:autoSpaceDE w:val="0"/>
        <w:autoSpaceDN w:val="0"/>
        <w:spacing w:before="120" w:after="120" w:line="240" w:lineRule="auto"/>
        <w:textAlignment w:val="baseline"/>
        <w:rPr>
          <w:rFonts w:ascii="Calibri" w:hAnsi="Calibri" w:cs="Calibri"/>
          <w:lang w:val="pt-BR"/>
        </w:rPr>
      </w:pPr>
      <w:r w:rsidRPr="00735739">
        <w:rPr>
          <w:rFonts w:ascii="Calibri" w:hAnsi="Calibri" w:cs="Calibri"/>
          <w:lang w:val="pt-BR"/>
        </w:rPr>
        <w:t xml:space="preserve">As famílias das pessoas desaparecidas não são apenas vítimas; elas defendem a busca por respostas, justiça e paz. Sua resiliência e determinação são cruciais para manter o problema em evidência, promover a reconciliação e construir a paz entre as comunidades afetadas. </w:t>
      </w:r>
      <w:r w:rsidR="00735739">
        <w:rPr>
          <w:rFonts w:ascii="Calibri" w:hAnsi="Calibri" w:cs="Calibri"/>
          <w:lang w:val="pt-BR"/>
        </w:rPr>
        <w:t xml:space="preserve">Os familiares </w:t>
      </w:r>
      <w:r w:rsidRPr="00735739">
        <w:rPr>
          <w:rFonts w:ascii="Calibri" w:hAnsi="Calibri" w:cs="Calibri"/>
          <w:lang w:val="pt-BR"/>
        </w:rPr>
        <w:t>têm o direito de saber o que aconteceu com seus entes queridos, e sua atuação é vital para manter o problema visível e impulsionar ações políticas.</w:t>
      </w:r>
    </w:p>
    <w:p w14:paraId="1174E8EA" w14:textId="77777777" w:rsidR="00185E44" w:rsidRPr="00185E44" w:rsidRDefault="00185E44" w:rsidP="2A443905">
      <w:pPr>
        <w:pStyle w:val="Ttulo2"/>
        <w:rPr>
          <w:rFonts w:eastAsia="Times New Roman"/>
          <w:lang w:val="pt-BR" w:eastAsia="fr-CH"/>
        </w:rPr>
      </w:pPr>
      <w:bookmarkStart w:id="10" w:name="_Toc235439947"/>
      <w:bookmarkEnd w:id="2"/>
      <w:r w:rsidRPr="00185E44">
        <w:rPr>
          <w:rFonts w:eastAsia="Times New Roman"/>
          <w:lang w:val="pt-BR" w:eastAsia="fr-CH"/>
        </w:rPr>
        <w:t xml:space="preserve">O papel da prevenção e da ação integral </w:t>
      </w:r>
    </w:p>
    <w:bookmarkEnd w:id="10"/>
    <w:p w14:paraId="0CB97A0C" w14:textId="75E0529F" w:rsidR="00185E44" w:rsidRPr="00735739" w:rsidRDefault="00185E44" w:rsidP="2A443905">
      <w:pPr>
        <w:spacing w:before="120" w:after="120" w:line="240" w:lineRule="auto"/>
        <w:rPr>
          <w:rFonts w:ascii="Calibri" w:eastAsia="Times New Roman" w:hAnsi="Calibri" w:cs="Calibri"/>
          <w:lang w:val="pt-BR" w:eastAsia="fr-CH"/>
        </w:rPr>
      </w:pPr>
      <w:r w:rsidRPr="00735739">
        <w:rPr>
          <w:rFonts w:ascii="Calibri" w:eastAsia="Times New Roman" w:hAnsi="Calibri" w:cs="Calibri"/>
          <w:lang w:val="pt-BR" w:eastAsia="fr-CH"/>
        </w:rPr>
        <w:t>Prevenir o desaparecimento de pessoas é possível por meio do respeito pelo Direito Internacional Humanitário (DIH) e do Direito Internacional dos Direitos Humanos (DIDH). As principais medidas preventivas incluem a preservação da unidade familiar, a garantia de um tratamento digno às pessoas falecidas e o estabelecimento de mecanismos para buscar pessoas desaparecidas e apoiar as famílias a enfrentarem a ausência de seus entes queridos.</w:t>
      </w:r>
    </w:p>
    <w:p w14:paraId="5538AF27" w14:textId="77777777" w:rsidR="00185E44" w:rsidRPr="00735739" w:rsidRDefault="00185E44" w:rsidP="2A443905">
      <w:pPr>
        <w:spacing w:before="120" w:after="120"/>
        <w:textAlignment w:val="baseline"/>
        <w:rPr>
          <w:rFonts w:ascii="Calibri" w:hAnsi="Calibri" w:cs="Calibri"/>
          <w:lang w:val="pt-BR"/>
        </w:rPr>
      </w:pPr>
      <w:r w:rsidRPr="00735739">
        <w:rPr>
          <w:rFonts w:ascii="Calibri" w:hAnsi="Calibri" w:cs="Calibri"/>
          <w:lang w:val="pt-BR"/>
        </w:rPr>
        <w:t>Abordar a questão das pessoas desaparecidas exige esforços coordenados, inclusivos e contínuos. Governos, partes em conflito, organizações humanitárias e comunidades devem trabalhar em conjunto para implementar soluções eficazes que priorizem as necessidades das famílias e respeitem a dignidade humana.</w:t>
      </w:r>
    </w:p>
    <w:p w14:paraId="0D055BB5" w14:textId="13CAF462" w:rsidR="00C761C1" w:rsidRPr="00C83875" w:rsidRDefault="00C83875" w:rsidP="2A443905">
      <w:pPr>
        <w:pStyle w:val="Ttulo1"/>
        <w:rPr>
          <w:b/>
          <w:bCs/>
          <w:lang w:val="pt-BR"/>
        </w:rPr>
      </w:pPr>
      <w:bookmarkStart w:id="11" w:name="_Toc235439948"/>
      <w:r w:rsidRPr="00C83875">
        <w:rPr>
          <w:b/>
          <w:bCs/>
          <w:lang w:val="pt-BR"/>
        </w:rPr>
        <w:t>Em destaque</w:t>
      </w:r>
      <w:r w:rsidR="2A443905" w:rsidRPr="00C83875">
        <w:rPr>
          <w:b/>
          <w:bCs/>
          <w:lang w:val="pt-BR"/>
        </w:rPr>
        <w:t xml:space="preserve">: </w:t>
      </w:r>
      <w:r w:rsidRPr="00C83875">
        <w:rPr>
          <w:b/>
          <w:bCs/>
          <w:lang w:val="pt-BR"/>
        </w:rPr>
        <w:t>famílias de pessoas desapa</w:t>
      </w:r>
      <w:r>
        <w:rPr>
          <w:b/>
          <w:bCs/>
          <w:lang w:val="pt-BR"/>
        </w:rPr>
        <w:t xml:space="preserve">recidas </w:t>
      </w:r>
      <w:r w:rsidR="2A443905" w:rsidRPr="00C83875">
        <w:rPr>
          <w:b/>
          <w:bCs/>
          <w:lang w:val="pt-BR"/>
        </w:rPr>
        <w:t xml:space="preserve">- </w:t>
      </w:r>
      <w:r>
        <w:rPr>
          <w:b/>
          <w:bCs/>
          <w:lang w:val="pt-BR"/>
        </w:rPr>
        <w:t>a</w:t>
      </w:r>
      <w:r w:rsidR="2A443905" w:rsidRPr="00C83875">
        <w:rPr>
          <w:b/>
          <w:bCs/>
          <w:lang w:val="pt-BR"/>
        </w:rPr>
        <w:t>gent</w:t>
      </w:r>
      <w:r>
        <w:rPr>
          <w:b/>
          <w:bCs/>
          <w:lang w:val="pt-BR"/>
        </w:rPr>
        <w:t>e</w:t>
      </w:r>
      <w:r w:rsidR="2A443905" w:rsidRPr="00C83875">
        <w:rPr>
          <w:b/>
          <w:bCs/>
          <w:lang w:val="pt-BR"/>
        </w:rPr>
        <w:t xml:space="preserve">s </w:t>
      </w:r>
      <w:bookmarkEnd w:id="11"/>
      <w:r>
        <w:rPr>
          <w:b/>
          <w:bCs/>
          <w:lang w:val="pt-BR"/>
        </w:rPr>
        <w:t>da construção da paz</w:t>
      </w:r>
    </w:p>
    <w:p w14:paraId="219BDD10" w14:textId="363F09EA" w:rsidR="00C761C1" w:rsidRPr="00EE1171" w:rsidRDefault="00735739" w:rsidP="2A443905">
      <w:pPr>
        <w:rPr>
          <w:b/>
          <w:bCs/>
          <w:i/>
          <w:iCs/>
          <w:lang w:val="pt-BR"/>
        </w:rPr>
      </w:pPr>
      <w:r>
        <w:rPr>
          <w:b/>
          <w:bCs/>
          <w:i/>
          <w:iCs/>
          <w:lang w:val="pt-BR" w:eastAsia="fr-CH"/>
        </w:rPr>
        <w:t>Leia</w:t>
      </w:r>
      <w:r w:rsidR="2A443905" w:rsidRPr="00EE1171">
        <w:rPr>
          <w:b/>
          <w:bCs/>
          <w:i/>
          <w:iCs/>
          <w:lang w:val="pt-BR" w:eastAsia="fr-CH"/>
        </w:rPr>
        <w:t xml:space="preserve"> </w:t>
      </w:r>
      <w:hyperlink r:id="rId15">
        <w:r w:rsidR="2A443905" w:rsidRPr="00EE1171">
          <w:rPr>
            <w:rStyle w:val="Hipervnculo"/>
            <w:b/>
            <w:bCs/>
            <w:i/>
            <w:iCs/>
            <w:lang w:val="pt-BR" w:eastAsia="fr-CH"/>
          </w:rPr>
          <w:t>Re</w:t>
        </w:r>
        <w:r w:rsidR="00EE1171" w:rsidRPr="00EE1171">
          <w:rPr>
            <w:rStyle w:val="Hipervnculo"/>
            <w:b/>
            <w:bCs/>
            <w:i/>
            <w:iCs/>
            <w:lang w:val="pt-BR" w:eastAsia="fr-CH"/>
          </w:rPr>
          <w:t>latório do CICV</w:t>
        </w:r>
        <w:r w:rsidR="003D3B9C">
          <w:rPr>
            <w:rStyle w:val="Hipervnculo"/>
            <w:b/>
            <w:bCs/>
            <w:i/>
            <w:iCs/>
            <w:lang w:val="pt-BR" w:eastAsia="fr-CH"/>
          </w:rPr>
          <w:t xml:space="preserve"> 2026</w:t>
        </w:r>
        <w:r w:rsidR="2A443905" w:rsidRPr="00EE1171">
          <w:rPr>
            <w:rStyle w:val="Hipervnculo"/>
            <w:b/>
            <w:bCs/>
            <w:i/>
            <w:iCs/>
            <w:lang w:val="pt-BR" w:eastAsia="fr-CH"/>
          </w:rPr>
          <w:t xml:space="preserve">: </w:t>
        </w:r>
        <w:r w:rsidR="00EE1171" w:rsidRPr="00EE1171">
          <w:rPr>
            <w:rStyle w:val="Hipervnculo"/>
            <w:b/>
            <w:bCs/>
            <w:i/>
            <w:iCs/>
            <w:lang w:val="pt-BR" w:eastAsia="fr-CH"/>
          </w:rPr>
          <w:t>Pessoas desaparecidas e con</w:t>
        </w:r>
        <w:r w:rsidR="003D3B9C">
          <w:rPr>
            <w:rStyle w:val="Hipervnculo"/>
            <w:b/>
            <w:bCs/>
            <w:i/>
            <w:iCs/>
            <w:lang w:val="pt-BR" w:eastAsia="fr-CH"/>
          </w:rPr>
          <w:t>s</w:t>
        </w:r>
        <w:r w:rsidR="00EE1171" w:rsidRPr="00EE1171">
          <w:rPr>
            <w:rStyle w:val="Hipervnculo"/>
            <w:b/>
            <w:bCs/>
            <w:i/>
            <w:iCs/>
            <w:lang w:val="pt-BR" w:eastAsia="fr-CH"/>
          </w:rPr>
          <w:t>trução da paz</w:t>
        </w:r>
        <w:r w:rsidR="2A443905" w:rsidRPr="00EE1171">
          <w:rPr>
            <w:rStyle w:val="Hipervnculo"/>
            <w:b/>
            <w:bCs/>
            <w:i/>
            <w:iCs/>
            <w:lang w:val="pt-BR" w:eastAsia="fr-CH"/>
          </w:rPr>
          <w:t xml:space="preserve">: </w:t>
        </w:r>
        <w:r w:rsidR="00EE1171">
          <w:rPr>
            <w:rStyle w:val="Hipervnculo"/>
            <w:b/>
            <w:bCs/>
            <w:i/>
            <w:iCs/>
            <w:lang w:val="pt-BR" w:eastAsia="fr-CH"/>
          </w:rPr>
          <w:t>o papel das famílias de pessoas desaparecidas</w:t>
        </w:r>
      </w:hyperlink>
      <w:r w:rsidR="00EE1171" w:rsidRPr="00EE1171">
        <w:rPr>
          <w:rStyle w:val="Hipervnculo"/>
          <w:b/>
          <w:bCs/>
          <w:i/>
          <w:iCs/>
          <w:lang w:val="pt-BR" w:eastAsia="fr-CH"/>
        </w:rPr>
        <w:t xml:space="preserve"> </w:t>
      </w:r>
      <w:r w:rsidR="00EE1171">
        <w:rPr>
          <w:rStyle w:val="Hipervnculo"/>
          <w:b/>
          <w:bCs/>
          <w:i/>
          <w:iCs/>
          <w:lang w:val="pt-BR" w:eastAsia="fr-CH"/>
        </w:rPr>
        <w:t>(em inglês)</w:t>
      </w:r>
    </w:p>
    <w:p w14:paraId="32F8143C" w14:textId="77A6C960" w:rsidR="003D3B9C" w:rsidRPr="00735739" w:rsidRDefault="2A443905" w:rsidP="2A443905">
      <w:pPr>
        <w:pStyle w:val="Prrafodelista"/>
        <w:pBdr>
          <w:left w:val="single" w:sz="4" w:space="4" w:color="E7E6E6" w:themeColor="background2"/>
        </w:pBdr>
        <w:spacing w:before="120" w:after="120" w:line="240" w:lineRule="auto"/>
        <w:ind w:left="708"/>
        <w:contextualSpacing w:val="0"/>
        <w:textAlignment w:val="baseline"/>
        <w:rPr>
          <w:rFonts w:ascii="Calibri" w:eastAsia="Times New Roman" w:hAnsi="Calibri" w:cs="Calibri"/>
          <w:i/>
          <w:iCs/>
          <w:lang w:val="pt-BR" w:eastAsia="fr-CH"/>
        </w:rPr>
      </w:pPr>
      <w:r w:rsidRPr="003D3B9C">
        <w:rPr>
          <w:rFonts w:ascii="Calibri" w:eastAsia="Times New Roman" w:hAnsi="Calibri" w:cs="Calibri"/>
          <w:i/>
          <w:iCs/>
          <w:color w:val="0070C0"/>
          <w:lang w:val="pt-BR" w:eastAsia="fr-CH"/>
        </w:rPr>
        <w:t>“</w:t>
      </w:r>
      <w:r w:rsidR="003D3B9C" w:rsidRPr="003D3B9C">
        <w:rPr>
          <w:rFonts w:ascii="Calibri" w:eastAsia="Times New Roman" w:hAnsi="Calibri" w:cs="Calibri"/>
          <w:i/>
          <w:iCs/>
          <w:color w:val="0070C0"/>
          <w:lang w:val="pt-BR" w:eastAsia="fr-CH"/>
        </w:rPr>
        <w:t xml:space="preserve">Os maiores defensores da paz são, na verdade, as famílias que sofreram profunda dor e tristeza e (...) suportaram </w:t>
      </w:r>
      <w:r w:rsidR="003D3B9C">
        <w:rPr>
          <w:rFonts w:ascii="Calibri" w:eastAsia="Times New Roman" w:hAnsi="Calibri" w:cs="Calibri"/>
          <w:i/>
          <w:iCs/>
          <w:color w:val="0070C0"/>
          <w:lang w:val="pt-BR" w:eastAsia="fr-CH"/>
        </w:rPr>
        <w:t>a</w:t>
      </w:r>
      <w:r w:rsidR="003D3B9C" w:rsidRPr="003D3B9C">
        <w:rPr>
          <w:rFonts w:ascii="Calibri" w:eastAsia="Times New Roman" w:hAnsi="Calibri" w:cs="Calibri"/>
          <w:i/>
          <w:iCs/>
          <w:color w:val="0070C0"/>
          <w:lang w:val="pt-BR" w:eastAsia="fr-CH"/>
        </w:rPr>
        <w:t xml:space="preserve"> maior </w:t>
      </w:r>
      <w:r w:rsidR="003D3B9C">
        <w:rPr>
          <w:rFonts w:ascii="Calibri" w:eastAsia="Times New Roman" w:hAnsi="Calibri" w:cs="Calibri"/>
          <w:i/>
          <w:iCs/>
          <w:color w:val="0070C0"/>
          <w:lang w:val="pt-BR" w:eastAsia="fr-CH"/>
        </w:rPr>
        <w:t>carga</w:t>
      </w:r>
      <w:r w:rsidR="003D3B9C" w:rsidRPr="003D3B9C">
        <w:rPr>
          <w:rFonts w:ascii="Calibri" w:eastAsia="Times New Roman" w:hAnsi="Calibri" w:cs="Calibri"/>
          <w:i/>
          <w:iCs/>
          <w:color w:val="0070C0"/>
          <w:lang w:val="pt-BR" w:eastAsia="fr-CH"/>
        </w:rPr>
        <w:t xml:space="preserve"> (...) durante a guerra. Elas são as que mais rapidamente apoiam a construção da paz.” </w:t>
      </w:r>
      <w:r w:rsidR="003D3B9C" w:rsidRPr="00735739">
        <w:rPr>
          <w:rFonts w:ascii="Calibri" w:eastAsia="Times New Roman" w:hAnsi="Calibri" w:cs="Calibri"/>
          <w:i/>
          <w:iCs/>
          <w:lang w:val="pt-BR" w:eastAsia="fr-CH"/>
        </w:rPr>
        <w:t>Líder de associação de famílias na Bósnia e Herzegovina - Relatório do CICV 2026: Pessoas desaparecidas e construção da paz: O papel das famílias das pessoas desaparecidas</w:t>
      </w:r>
    </w:p>
    <w:p w14:paraId="1E0620C4" w14:textId="17E60B16" w:rsidR="00C761C1" w:rsidRPr="003D3B9C" w:rsidRDefault="003D3B9C" w:rsidP="2A443905">
      <w:pPr>
        <w:pStyle w:val="Ttulo2"/>
        <w:rPr>
          <w:rFonts w:eastAsia="Times New Roman"/>
          <w:lang w:val="pt-BR" w:eastAsia="fr-CH"/>
        </w:rPr>
      </w:pPr>
      <w:bookmarkStart w:id="12" w:name="_Toc235439949"/>
      <w:r w:rsidRPr="003D3B9C">
        <w:rPr>
          <w:rFonts w:eastAsia="Times New Roman"/>
          <w:lang w:val="pt-BR" w:eastAsia="fr-CH"/>
        </w:rPr>
        <w:t xml:space="preserve">Pesquisa e evidências do CICV </w:t>
      </w:r>
      <w:bookmarkEnd w:id="12"/>
    </w:p>
    <w:p w14:paraId="147D528F" w14:textId="2001E90F" w:rsidR="003D3B9C" w:rsidRPr="00735739" w:rsidRDefault="003D3B9C" w:rsidP="2A443905">
      <w:pPr>
        <w:rPr>
          <w:rFonts w:ascii="Calibri" w:eastAsia="Times New Roman" w:hAnsi="Calibri" w:cs="Calibri"/>
          <w:lang w:val="pt-BR" w:eastAsia="fr-CH"/>
        </w:rPr>
      </w:pPr>
      <w:r w:rsidRPr="00735739">
        <w:rPr>
          <w:rFonts w:ascii="Calibri" w:eastAsia="Times New Roman" w:hAnsi="Calibri" w:cs="Calibri"/>
          <w:lang w:val="pt-BR" w:eastAsia="fr-CH"/>
        </w:rPr>
        <w:t xml:space="preserve">A </w:t>
      </w:r>
      <w:r w:rsidRPr="00735739">
        <w:rPr>
          <w:rFonts w:ascii="Calibri" w:eastAsia="Times New Roman" w:hAnsi="Calibri" w:cs="Calibri"/>
          <w:b/>
          <w:lang w:val="pt-BR" w:eastAsia="fr-CH"/>
        </w:rPr>
        <w:t>pesquisa do CICV na Bósnia, no Chipre e no Nepal destaca o papel crucial das famílias na promoção da paz</w:t>
      </w:r>
      <w:r w:rsidRPr="00735739">
        <w:rPr>
          <w:rFonts w:ascii="Calibri" w:eastAsia="Times New Roman" w:hAnsi="Calibri" w:cs="Calibri"/>
          <w:lang w:val="pt-BR" w:eastAsia="fr-CH"/>
        </w:rPr>
        <w:t>. Apoiar seus esforços não só ajuda as comunidades a se recuperarem, como também promove a construção de uma paz sustentável.</w:t>
      </w:r>
    </w:p>
    <w:p w14:paraId="3059B115" w14:textId="4B0B3B3D" w:rsidR="00C761C1" w:rsidRPr="00024693" w:rsidRDefault="003D3B9C" w:rsidP="003D3B9C">
      <w:pPr>
        <w:numPr>
          <w:ilvl w:val="0"/>
          <w:numId w:val="14"/>
        </w:numPr>
        <w:autoSpaceDE w:val="0"/>
        <w:autoSpaceDN w:val="0"/>
        <w:spacing w:before="120" w:after="120" w:line="240" w:lineRule="auto"/>
        <w:textAlignment w:val="baseline"/>
        <w:rPr>
          <w:rFonts w:ascii="Calibri" w:hAnsi="Calibri" w:cs="Calibri"/>
          <w:lang w:val="pt-BR"/>
        </w:rPr>
      </w:pPr>
      <w:r w:rsidRPr="00024693">
        <w:rPr>
          <w:rFonts w:ascii="Calibri" w:hAnsi="Calibri" w:cs="Calibri"/>
          <w:b/>
          <w:bCs/>
          <w:lang w:val="pt-BR"/>
        </w:rPr>
        <w:t xml:space="preserve">Abordar a questão é crucial para a paz e a reconciliação. </w:t>
      </w:r>
      <w:r w:rsidRPr="00024693">
        <w:rPr>
          <w:rFonts w:ascii="Calibri" w:hAnsi="Calibri" w:cs="Calibri"/>
          <w:bCs/>
          <w:lang w:val="pt-BR"/>
        </w:rPr>
        <w:t>Casos não resolvidos podem perpetuar traumas, aprofunda</w:t>
      </w:r>
      <w:r w:rsidR="00735739" w:rsidRPr="00024693">
        <w:rPr>
          <w:rFonts w:ascii="Calibri" w:hAnsi="Calibri" w:cs="Calibri"/>
          <w:bCs/>
          <w:lang w:val="pt-BR"/>
        </w:rPr>
        <w:t xml:space="preserve">r ressentimentos e dificultar os mecanismos comunitários de superação </w:t>
      </w:r>
      <w:r w:rsidRPr="00024693">
        <w:rPr>
          <w:rFonts w:ascii="Calibri" w:hAnsi="Calibri" w:cs="Calibri"/>
          <w:bCs/>
          <w:lang w:val="pt-BR"/>
        </w:rPr>
        <w:t xml:space="preserve">muito tempo </w:t>
      </w:r>
      <w:r w:rsidR="00024693" w:rsidRPr="00024693">
        <w:rPr>
          <w:rFonts w:ascii="Calibri" w:hAnsi="Calibri" w:cs="Calibri"/>
          <w:bCs/>
          <w:lang w:val="pt-BR"/>
        </w:rPr>
        <w:t xml:space="preserve">após o </w:t>
      </w:r>
      <w:r w:rsidRPr="00024693">
        <w:rPr>
          <w:rFonts w:ascii="Calibri" w:hAnsi="Calibri" w:cs="Calibri"/>
          <w:bCs/>
          <w:lang w:val="pt-BR"/>
        </w:rPr>
        <w:t>fim da violência</w:t>
      </w:r>
      <w:r w:rsidR="2A443905" w:rsidRPr="00024693">
        <w:rPr>
          <w:rFonts w:ascii="Calibri" w:eastAsia="Calibri" w:hAnsi="Calibri" w:cs="Calibri"/>
          <w:lang w:val="pt-BR"/>
        </w:rPr>
        <w:t>.</w:t>
      </w:r>
      <w:r w:rsidR="2A443905" w:rsidRPr="00024693">
        <w:rPr>
          <w:rFonts w:ascii="Calibri" w:eastAsia="Calibri" w:hAnsi="Calibri" w:cs="Calibri"/>
          <w:b/>
          <w:bCs/>
          <w:lang w:val="pt-BR"/>
        </w:rPr>
        <w:t xml:space="preserve"> </w:t>
      </w:r>
    </w:p>
    <w:p w14:paraId="7BEB456C" w14:textId="76ACAD23" w:rsidR="00C761C1" w:rsidRPr="00024693" w:rsidRDefault="00EA3B4F" w:rsidP="00EA3B4F">
      <w:pPr>
        <w:numPr>
          <w:ilvl w:val="0"/>
          <w:numId w:val="14"/>
        </w:numPr>
        <w:autoSpaceDE w:val="0"/>
        <w:autoSpaceDN w:val="0"/>
        <w:spacing w:before="120" w:after="120" w:line="240" w:lineRule="auto"/>
        <w:textAlignment w:val="baseline"/>
        <w:rPr>
          <w:rFonts w:ascii="Calibri" w:hAnsi="Calibri" w:cs="Calibri"/>
          <w:lang w:val="pt-BR"/>
        </w:rPr>
      </w:pPr>
      <w:r w:rsidRPr="00024693">
        <w:rPr>
          <w:rFonts w:ascii="Calibri" w:hAnsi="Calibri" w:cs="Calibri"/>
          <w:b/>
          <w:bCs/>
          <w:lang w:val="pt-BR"/>
        </w:rPr>
        <w:t>A ausência de respostas e reconhecimento alimenta o ressentimento</w:t>
      </w:r>
      <w:r w:rsidRPr="00024693">
        <w:rPr>
          <w:rFonts w:ascii="Calibri" w:hAnsi="Calibri" w:cs="Calibri"/>
          <w:bCs/>
          <w:lang w:val="pt-BR"/>
        </w:rPr>
        <w:t>, afetando histórias e identidades familiares ao longo de gerações.</w:t>
      </w:r>
      <w:r w:rsidRPr="00024693">
        <w:rPr>
          <w:rFonts w:ascii="Calibri" w:hAnsi="Calibri" w:cs="Calibri"/>
          <w:b/>
          <w:bCs/>
          <w:lang w:val="pt-BR"/>
        </w:rPr>
        <w:t xml:space="preserve"> </w:t>
      </w:r>
      <w:r w:rsidRPr="00024693">
        <w:rPr>
          <w:rFonts w:ascii="Calibri" w:hAnsi="Calibri" w:cs="Calibri"/>
          <w:bCs/>
          <w:lang w:val="pt-BR"/>
        </w:rPr>
        <w:t>Sem respostas significativas, as feridas permanecem abertas e a reconciliação torna-se impossível.</w:t>
      </w:r>
    </w:p>
    <w:p w14:paraId="0575615B" w14:textId="6F6D39AF" w:rsidR="00EA3B4F" w:rsidRPr="000721A6" w:rsidRDefault="00EA3B4F" w:rsidP="00EA3B4F">
      <w:pPr>
        <w:pStyle w:val="Prrafodelista"/>
        <w:numPr>
          <w:ilvl w:val="0"/>
          <w:numId w:val="14"/>
        </w:numPr>
        <w:spacing w:before="120" w:after="120" w:line="240" w:lineRule="auto"/>
        <w:contextualSpacing w:val="0"/>
        <w:textAlignment w:val="baseline"/>
        <w:rPr>
          <w:rFonts w:ascii="Calibri" w:eastAsia="Times New Roman" w:hAnsi="Calibri" w:cs="Calibri"/>
          <w:lang w:val="pt-BR" w:eastAsia="fr-CH"/>
        </w:rPr>
      </w:pPr>
      <w:r w:rsidRPr="00EA3B4F">
        <w:rPr>
          <w:rFonts w:ascii="Calibri" w:eastAsia="Times New Roman" w:hAnsi="Calibri" w:cs="Calibri"/>
          <w:b/>
          <w:bCs/>
          <w:lang w:val="pt-BR" w:eastAsia="fr-CH"/>
        </w:rPr>
        <w:t xml:space="preserve">Casos não resolvidos perpetuam a instabilidade e dificultam a construção da paz. </w:t>
      </w:r>
      <w:r w:rsidRPr="00EA3B4F">
        <w:rPr>
          <w:rFonts w:ascii="Calibri" w:eastAsia="Times New Roman" w:hAnsi="Calibri" w:cs="Calibri"/>
          <w:bCs/>
          <w:lang w:val="pt-BR" w:eastAsia="fr-CH"/>
        </w:rPr>
        <w:t xml:space="preserve">Famílias relatam que a questão não resolvida de pessoas desaparecidas, uma profunda fonte de trauma pessoal e coletivo, é frequentemente explorada para alimentar divisões e prolongar conflitos. Por outro lado, abordar </w:t>
      </w:r>
      <w:r w:rsidR="00024693">
        <w:rPr>
          <w:rFonts w:ascii="Calibri" w:eastAsia="Times New Roman" w:hAnsi="Calibri" w:cs="Calibri"/>
          <w:bCs/>
          <w:lang w:val="pt-BR" w:eastAsia="fr-CH"/>
        </w:rPr>
        <w:t>esse problema</w:t>
      </w:r>
      <w:r w:rsidRPr="00EA3B4F">
        <w:rPr>
          <w:rFonts w:ascii="Calibri" w:eastAsia="Times New Roman" w:hAnsi="Calibri" w:cs="Calibri"/>
          <w:bCs/>
          <w:lang w:val="pt-BR" w:eastAsia="fr-CH"/>
        </w:rPr>
        <w:t xml:space="preserve"> pode neutralizar a manipulação, fomentar a confiança e construir segurança entre as partes em conflito. Incluir a questão das pessoas desaparecidas em negociações políticas pode promover a prevenção de conflitos, apoiar a reconciliação e sustentar </w:t>
      </w:r>
      <w:r w:rsidRPr="00EA3B4F">
        <w:rPr>
          <w:rFonts w:ascii="Calibri" w:eastAsia="Times New Roman" w:hAnsi="Calibri" w:cs="Calibri"/>
          <w:bCs/>
          <w:lang w:val="pt-BR" w:eastAsia="fr-CH"/>
        </w:rPr>
        <w:lastRenderedPageBreak/>
        <w:t>processos de paz a longo prazo, mesmo quando outr</w:t>
      </w:r>
      <w:r w:rsidR="00024693">
        <w:rPr>
          <w:rFonts w:ascii="Calibri" w:eastAsia="Times New Roman" w:hAnsi="Calibri" w:cs="Calibri"/>
          <w:bCs/>
          <w:lang w:val="pt-BR" w:eastAsia="fr-CH"/>
        </w:rPr>
        <w:t>o</w:t>
      </w:r>
      <w:r w:rsidRPr="00EA3B4F">
        <w:rPr>
          <w:rFonts w:ascii="Calibri" w:eastAsia="Times New Roman" w:hAnsi="Calibri" w:cs="Calibri"/>
          <w:bCs/>
          <w:lang w:val="pt-BR" w:eastAsia="fr-CH"/>
        </w:rPr>
        <w:t xml:space="preserve">s </w:t>
      </w:r>
      <w:r w:rsidR="00024693">
        <w:rPr>
          <w:rFonts w:ascii="Calibri" w:eastAsia="Times New Roman" w:hAnsi="Calibri" w:cs="Calibri"/>
          <w:bCs/>
          <w:lang w:val="pt-BR" w:eastAsia="fr-CH"/>
        </w:rPr>
        <w:t xml:space="preserve">temas </w:t>
      </w:r>
      <w:r w:rsidRPr="00EA3B4F">
        <w:rPr>
          <w:rFonts w:ascii="Calibri" w:eastAsia="Times New Roman" w:hAnsi="Calibri" w:cs="Calibri"/>
          <w:bCs/>
          <w:lang w:val="pt-BR" w:eastAsia="fr-CH"/>
        </w:rPr>
        <w:t>controvers</w:t>
      </w:r>
      <w:r w:rsidR="00024693">
        <w:rPr>
          <w:rFonts w:ascii="Calibri" w:eastAsia="Times New Roman" w:hAnsi="Calibri" w:cs="Calibri"/>
          <w:bCs/>
          <w:lang w:val="pt-BR" w:eastAsia="fr-CH"/>
        </w:rPr>
        <w:t>o</w:t>
      </w:r>
      <w:r w:rsidRPr="00EA3B4F">
        <w:rPr>
          <w:rFonts w:ascii="Calibri" w:eastAsia="Times New Roman" w:hAnsi="Calibri" w:cs="Calibri"/>
          <w:bCs/>
          <w:lang w:val="pt-BR" w:eastAsia="fr-CH"/>
        </w:rPr>
        <w:t>s permanecem sem solução.</w:t>
      </w:r>
    </w:p>
    <w:p w14:paraId="40B54D5F" w14:textId="54568CCF" w:rsidR="00C761C1" w:rsidRPr="00EA3B4F" w:rsidRDefault="00EA3B4F" w:rsidP="2A443905">
      <w:pPr>
        <w:pStyle w:val="Ttulo2"/>
        <w:rPr>
          <w:rFonts w:eastAsia="Times New Roman"/>
          <w:lang w:val="pt-BR" w:eastAsia="fr-CH"/>
        </w:rPr>
      </w:pPr>
      <w:bookmarkStart w:id="13" w:name="_Toc235439950"/>
      <w:r w:rsidRPr="00EA3B4F">
        <w:rPr>
          <w:rFonts w:eastAsia="Times New Roman"/>
          <w:lang w:val="pt-BR" w:eastAsia="fr-CH"/>
        </w:rPr>
        <w:t>O papel singular das famílias na construção da p</w:t>
      </w:r>
      <w:r>
        <w:rPr>
          <w:rFonts w:eastAsia="Times New Roman"/>
          <w:lang w:val="pt-BR" w:eastAsia="fr-CH"/>
        </w:rPr>
        <w:t xml:space="preserve">az </w:t>
      </w:r>
      <w:bookmarkEnd w:id="13"/>
    </w:p>
    <w:p w14:paraId="5DAD5119" w14:textId="5974E137" w:rsidR="00B80D4F" w:rsidRPr="00024693" w:rsidRDefault="00B80D4F" w:rsidP="2A443905">
      <w:pPr>
        <w:spacing w:before="120" w:after="120" w:line="240" w:lineRule="auto"/>
        <w:textAlignment w:val="baseline"/>
        <w:rPr>
          <w:rFonts w:ascii="Calibri" w:eastAsia="Times New Roman" w:hAnsi="Calibri" w:cs="Calibri"/>
          <w:bCs/>
          <w:lang w:val="pt-BR" w:eastAsia="fr-CH"/>
        </w:rPr>
      </w:pPr>
      <w:r w:rsidRPr="00024693">
        <w:rPr>
          <w:rFonts w:ascii="Calibri" w:eastAsia="Times New Roman" w:hAnsi="Calibri" w:cs="Calibri"/>
          <w:b/>
          <w:bCs/>
          <w:lang w:val="pt-BR" w:eastAsia="fr-CH"/>
        </w:rPr>
        <w:t xml:space="preserve">As famílias das pessoas desaparecidas </w:t>
      </w:r>
      <w:r w:rsidR="00024693" w:rsidRPr="00024693">
        <w:rPr>
          <w:rFonts w:ascii="Calibri" w:eastAsia="Times New Roman" w:hAnsi="Calibri" w:cs="Calibri"/>
          <w:b/>
          <w:bCs/>
          <w:lang w:val="pt-BR" w:eastAsia="fr-CH"/>
        </w:rPr>
        <w:t xml:space="preserve">são </w:t>
      </w:r>
      <w:r w:rsidR="009772CE" w:rsidRPr="00024693">
        <w:rPr>
          <w:rFonts w:ascii="Calibri" w:eastAsia="Times New Roman" w:hAnsi="Calibri" w:cs="Calibri"/>
          <w:b/>
          <w:bCs/>
          <w:lang w:val="pt-BR" w:eastAsia="fr-CH"/>
        </w:rPr>
        <w:t xml:space="preserve">com frequência </w:t>
      </w:r>
      <w:r w:rsidRPr="00024693">
        <w:rPr>
          <w:rFonts w:ascii="Calibri" w:eastAsia="Times New Roman" w:hAnsi="Calibri" w:cs="Calibri"/>
          <w:b/>
          <w:bCs/>
          <w:lang w:val="pt-BR" w:eastAsia="fr-CH"/>
        </w:rPr>
        <w:t xml:space="preserve">as primeiras a </w:t>
      </w:r>
      <w:r w:rsidR="009772CE" w:rsidRPr="00024693">
        <w:rPr>
          <w:rFonts w:ascii="Calibri" w:eastAsia="Times New Roman" w:hAnsi="Calibri" w:cs="Calibri"/>
          <w:b/>
          <w:bCs/>
          <w:lang w:val="pt-BR" w:eastAsia="fr-CH"/>
        </w:rPr>
        <w:t>superar divisões</w:t>
      </w:r>
      <w:r w:rsidRPr="00024693">
        <w:rPr>
          <w:rFonts w:ascii="Calibri" w:eastAsia="Times New Roman" w:hAnsi="Calibri" w:cs="Calibri"/>
          <w:bCs/>
          <w:lang w:val="pt-BR" w:eastAsia="fr-CH"/>
        </w:rPr>
        <w:t xml:space="preserve">. Apesar do sofrimento psicológico, </w:t>
      </w:r>
      <w:r w:rsidR="009772CE" w:rsidRPr="00024693">
        <w:rPr>
          <w:rFonts w:ascii="Calibri" w:eastAsia="Times New Roman" w:hAnsi="Calibri" w:cs="Calibri"/>
          <w:bCs/>
          <w:lang w:val="pt-BR" w:eastAsia="fr-CH"/>
        </w:rPr>
        <w:t xml:space="preserve">elas </w:t>
      </w:r>
      <w:r w:rsidRPr="00024693">
        <w:rPr>
          <w:rFonts w:ascii="Calibri" w:eastAsia="Times New Roman" w:hAnsi="Calibri" w:cs="Calibri"/>
          <w:bCs/>
          <w:lang w:val="pt-BR" w:eastAsia="fr-CH"/>
        </w:rPr>
        <w:t xml:space="preserve">tomam a iniciativa de procurar informações sobre seus entes queridos, construindo relações com famílias </w:t>
      </w:r>
      <w:r w:rsidR="009772CE" w:rsidRPr="00024693">
        <w:rPr>
          <w:rFonts w:ascii="Calibri" w:eastAsia="Times New Roman" w:hAnsi="Calibri" w:cs="Calibri"/>
          <w:bCs/>
          <w:lang w:val="pt-BR" w:eastAsia="fr-CH"/>
        </w:rPr>
        <w:t>do lado oposto</w:t>
      </w:r>
      <w:r w:rsidRPr="00024693">
        <w:rPr>
          <w:rFonts w:ascii="Calibri" w:eastAsia="Times New Roman" w:hAnsi="Calibri" w:cs="Calibri"/>
          <w:bCs/>
          <w:lang w:val="pt-BR" w:eastAsia="fr-CH"/>
        </w:rPr>
        <w:t xml:space="preserve">. Ao fazê-lo, estabelecem laços com </w:t>
      </w:r>
      <w:r w:rsidR="009772CE" w:rsidRPr="00024693">
        <w:rPr>
          <w:rFonts w:ascii="Calibri" w:eastAsia="Times New Roman" w:hAnsi="Calibri" w:cs="Calibri"/>
          <w:bCs/>
          <w:lang w:val="pt-BR" w:eastAsia="fr-CH"/>
        </w:rPr>
        <w:t xml:space="preserve">essas </w:t>
      </w:r>
      <w:r w:rsidRPr="00024693">
        <w:rPr>
          <w:rFonts w:ascii="Calibri" w:eastAsia="Times New Roman" w:hAnsi="Calibri" w:cs="Calibri"/>
          <w:bCs/>
          <w:lang w:val="pt-BR" w:eastAsia="fr-CH"/>
        </w:rPr>
        <w:t xml:space="preserve">famílias, tornando-se </w:t>
      </w:r>
      <w:r w:rsidRPr="00024693">
        <w:rPr>
          <w:rFonts w:ascii="Calibri" w:eastAsia="Times New Roman" w:hAnsi="Calibri" w:cs="Calibri"/>
          <w:b/>
          <w:bCs/>
          <w:lang w:val="pt-BR" w:eastAsia="fr-CH"/>
        </w:rPr>
        <w:t>agentes de construção da paz e transformação</w:t>
      </w:r>
      <w:r w:rsidRPr="00024693">
        <w:rPr>
          <w:rFonts w:ascii="Calibri" w:eastAsia="Times New Roman" w:hAnsi="Calibri" w:cs="Calibri"/>
          <w:bCs/>
          <w:lang w:val="pt-BR" w:eastAsia="fr-CH"/>
        </w:rPr>
        <w:t>.</w:t>
      </w:r>
    </w:p>
    <w:p w14:paraId="1322EFFC" w14:textId="2C7D1D67" w:rsidR="00C761C1" w:rsidRPr="00024693" w:rsidRDefault="009772CE" w:rsidP="2A443905">
      <w:pPr>
        <w:rPr>
          <w:rFonts w:ascii="Calibri" w:eastAsia="Times New Roman" w:hAnsi="Calibri" w:cs="Calibri"/>
          <w:b/>
          <w:bCs/>
          <w:lang w:val="pt-BR" w:eastAsia="fr-CH"/>
        </w:rPr>
      </w:pPr>
      <w:r w:rsidRPr="00024693">
        <w:rPr>
          <w:rFonts w:ascii="Calibri" w:eastAsia="Times New Roman" w:hAnsi="Calibri" w:cs="Calibri"/>
          <w:b/>
          <w:bCs/>
          <w:lang w:val="pt-BR" w:eastAsia="fr-CH"/>
        </w:rPr>
        <w:t>Seus esforços</w:t>
      </w:r>
      <w:r w:rsidR="2A443905" w:rsidRPr="00024693">
        <w:rPr>
          <w:rFonts w:ascii="Calibri" w:eastAsia="Times New Roman" w:hAnsi="Calibri" w:cs="Calibri"/>
          <w:b/>
          <w:bCs/>
          <w:lang w:val="pt-BR" w:eastAsia="fr-CH"/>
        </w:rPr>
        <w:t>:</w:t>
      </w:r>
    </w:p>
    <w:p w14:paraId="7FF6DE4F" w14:textId="0642183E" w:rsidR="009772CE" w:rsidRPr="00024693" w:rsidRDefault="00024693" w:rsidP="009772CE">
      <w:pPr>
        <w:pStyle w:val="Prrafodelista"/>
        <w:numPr>
          <w:ilvl w:val="0"/>
          <w:numId w:val="48"/>
        </w:numPr>
        <w:rPr>
          <w:rFonts w:ascii="Calibri" w:eastAsia="Times New Roman" w:hAnsi="Calibri" w:cs="Calibri"/>
          <w:lang w:val="pt-BR" w:eastAsia="fr-CH"/>
        </w:rPr>
      </w:pPr>
      <w:r w:rsidRPr="00024693">
        <w:rPr>
          <w:rFonts w:ascii="Calibri" w:eastAsia="Times New Roman" w:hAnsi="Calibri" w:cs="Calibri"/>
          <w:b/>
          <w:lang w:val="pt-BR" w:eastAsia="fr-CH"/>
        </w:rPr>
        <w:t>m</w:t>
      </w:r>
      <w:r w:rsidR="009772CE" w:rsidRPr="00024693">
        <w:rPr>
          <w:rFonts w:ascii="Calibri" w:eastAsia="Times New Roman" w:hAnsi="Calibri" w:cs="Calibri"/>
          <w:b/>
          <w:lang w:val="pt-BR" w:eastAsia="fr-CH"/>
        </w:rPr>
        <w:t>udam</w:t>
      </w:r>
      <w:r w:rsidR="009772CE" w:rsidRPr="00024693">
        <w:rPr>
          <w:rFonts w:ascii="Calibri" w:eastAsia="Times New Roman" w:hAnsi="Calibri" w:cs="Calibri"/>
          <w:lang w:val="pt-BR" w:eastAsia="fr-CH"/>
        </w:rPr>
        <w:t xml:space="preserve"> gradualmente </w:t>
      </w:r>
      <w:r w:rsidR="009772CE" w:rsidRPr="00024693">
        <w:rPr>
          <w:rFonts w:ascii="Calibri" w:eastAsia="Times New Roman" w:hAnsi="Calibri" w:cs="Calibri"/>
          <w:b/>
          <w:lang w:val="pt-BR" w:eastAsia="fr-CH"/>
        </w:rPr>
        <w:t xml:space="preserve">as perspectivas e </w:t>
      </w:r>
      <w:r w:rsidRPr="00024693">
        <w:rPr>
          <w:rFonts w:ascii="Calibri" w:eastAsia="Times New Roman" w:hAnsi="Calibri" w:cs="Calibri"/>
          <w:b/>
          <w:lang w:val="pt-BR" w:eastAsia="fr-CH"/>
        </w:rPr>
        <w:t xml:space="preserve">rompem </w:t>
      </w:r>
      <w:r w:rsidR="009772CE" w:rsidRPr="00024693">
        <w:rPr>
          <w:rFonts w:ascii="Calibri" w:eastAsia="Times New Roman" w:hAnsi="Calibri" w:cs="Calibri"/>
          <w:b/>
          <w:lang w:val="pt-BR" w:eastAsia="fr-CH"/>
        </w:rPr>
        <w:t>barreiras</w:t>
      </w:r>
      <w:r w:rsidR="009772CE" w:rsidRPr="00024693">
        <w:rPr>
          <w:rFonts w:ascii="Calibri" w:eastAsia="Times New Roman" w:hAnsi="Calibri" w:cs="Calibri"/>
          <w:lang w:val="pt-BR" w:eastAsia="fr-CH"/>
        </w:rPr>
        <w:t>.</w:t>
      </w:r>
    </w:p>
    <w:p w14:paraId="3CBB68F9" w14:textId="36A38ECD" w:rsidR="009772CE" w:rsidRPr="00024693" w:rsidRDefault="00024693" w:rsidP="009772CE">
      <w:pPr>
        <w:pStyle w:val="Prrafodelista"/>
        <w:numPr>
          <w:ilvl w:val="0"/>
          <w:numId w:val="48"/>
        </w:numPr>
        <w:rPr>
          <w:rFonts w:ascii="Calibri" w:eastAsia="Times New Roman" w:hAnsi="Calibri" w:cs="Calibri"/>
          <w:lang w:val="pt-BR" w:eastAsia="fr-CH"/>
        </w:rPr>
      </w:pPr>
      <w:r w:rsidRPr="00024693">
        <w:rPr>
          <w:rFonts w:ascii="Calibri" w:eastAsia="Times New Roman" w:hAnsi="Calibri" w:cs="Calibri"/>
          <w:lang w:val="pt-BR" w:eastAsia="fr-CH"/>
        </w:rPr>
        <w:t>i</w:t>
      </w:r>
      <w:r w:rsidR="009772CE" w:rsidRPr="00024693">
        <w:rPr>
          <w:rFonts w:ascii="Calibri" w:eastAsia="Times New Roman" w:hAnsi="Calibri" w:cs="Calibri"/>
          <w:lang w:val="pt-BR" w:eastAsia="fr-CH"/>
        </w:rPr>
        <w:t xml:space="preserve">ncentivam as comunidades a compartilhar informações e promover a </w:t>
      </w:r>
      <w:r w:rsidR="009772CE" w:rsidRPr="00024693">
        <w:rPr>
          <w:rFonts w:ascii="Calibri" w:eastAsia="Times New Roman" w:hAnsi="Calibri" w:cs="Calibri"/>
          <w:b/>
          <w:lang w:val="pt-BR" w:eastAsia="fr-CH"/>
        </w:rPr>
        <w:t>confiança</w:t>
      </w:r>
      <w:r w:rsidR="009772CE" w:rsidRPr="00024693">
        <w:rPr>
          <w:rFonts w:ascii="Calibri" w:eastAsia="Times New Roman" w:hAnsi="Calibri" w:cs="Calibri"/>
          <w:lang w:val="pt-BR" w:eastAsia="fr-CH"/>
        </w:rPr>
        <w:t>.</w:t>
      </w:r>
    </w:p>
    <w:p w14:paraId="46CB3811" w14:textId="07E24D5F" w:rsidR="009772CE" w:rsidRPr="00024693" w:rsidRDefault="00024693" w:rsidP="009772CE">
      <w:pPr>
        <w:pStyle w:val="Prrafodelista"/>
        <w:numPr>
          <w:ilvl w:val="0"/>
          <w:numId w:val="48"/>
        </w:numPr>
        <w:rPr>
          <w:rFonts w:ascii="Calibri" w:eastAsia="Times New Roman" w:hAnsi="Calibri" w:cs="Calibri"/>
          <w:lang w:val="pt-BR" w:eastAsia="fr-CH"/>
        </w:rPr>
      </w:pPr>
      <w:r w:rsidRPr="00024693">
        <w:rPr>
          <w:rFonts w:ascii="Calibri" w:eastAsia="Times New Roman" w:hAnsi="Calibri" w:cs="Calibri"/>
          <w:lang w:val="pt-BR" w:eastAsia="fr-CH"/>
        </w:rPr>
        <w:t>d</w:t>
      </w:r>
      <w:r w:rsidR="009772CE" w:rsidRPr="00024693">
        <w:rPr>
          <w:rFonts w:ascii="Calibri" w:eastAsia="Times New Roman" w:hAnsi="Calibri" w:cs="Calibri"/>
          <w:lang w:val="pt-BR" w:eastAsia="fr-CH"/>
        </w:rPr>
        <w:t xml:space="preserve">esafiam os tabus sociais contra o </w:t>
      </w:r>
      <w:r w:rsidR="009772CE" w:rsidRPr="00024693">
        <w:rPr>
          <w:rFonts w:ascii="Calibri" w:eastAsia="Times New Roman" w:hAnsi="Calibri" w:cs="Calibri"/>
          <w:b/>
          <w:lang w:val="pt-BR" w:eastAsia="fr-CH"/>
        </w:rPr>
        <w:t>contato entre linhas de conflito</w:t>
      </w:r>
      <w:r w:rsidR="009772CE" w:rsidRPr="00024693">
        <w:rPr>
          <w:rFonts w:ascii="Calibri" w:eastAsia="Times New Roman" w:hAnsi="Calibri" w:cs="Calibri"/>
          <w:lang w:val="pt-BR" w:eastAsia="fr-CH"/>
        </w:rPr>
        <w:t>.</w:t>
      </w:r>
    </w:p>
    <w:p w14:paraId="0514FC7B" w14:textId="4F4D49E4" w:rsidR="00C761C1" w:rsidRPr="000721A6" w:rsidRDefault="00C761C1" w:rsidP="009772CE">
      <w:pPr>
        <w:pStyle w:val="Prrafodelista"/>
        <w:ind w:left="714"/>
        <w:contextualSpacing w:val="0"/>
        <w:rPr>
          <w:rFonts w:ascii="Calibri" w:eastAsia="Times New Roman" w:hAnsi="Calibri" w:cs="Calibri"/>
          <w:lang w:val="pt-BR" w:eastAsia="fr-CH"/>
        </w:rPr>
      </w:pPr>
    </w:p>
    <w:p w14:paraId="5DD0DC84" w14:textId="30A8C283" w:rsidR="00EA6A94" w:rsidRPr="00EA6A94" w:rsidRDefault="00EA6A94" w:rsidP="00EA6A94">
      <w:pPr>
        <w:pStyle w:val="Prrafodelista"/>
        <w:numPr>
          <w:ilvl w:val="0"/>
          <w:numId w:val="14"/>
        </w:numPr>
        <w:spacing w:before="120" w:after="120" w:line="240" w:lineRule="auto"/>
        <w:contextualSpacing w:val="0"/>
        <w:textAlignment w:val="baseline"/>
        <w:rPr>
          <w:rFonts w:ascii="Calibri" w:eastAsia="Times New Roman" w:hAnsi="Calibri" w:cs="Calibri"/>
          <w:lang w:val="pt-BR" w:eastAsia="fr-CH"/>
        </w:rPr>
      </w:pPr>
      <w:r w:rsidRPr="00EA6A94">
        <w:rPr>
          <w:rFonts w:ascii="Calibri" w:eastAsia="Times New Roman" w:hAnsi="Calibri" w:cs="Calibri"/>
          <w:b/>
          <w:bCs/>
          <w:lang w:val="pt-BR" w:eastAsia="fr-CH"/>
        </w:rPr>
        <w:t xml:space="preserve">As famílias dão o exemplo </w:t>
      </w:r>
      <w:r w:rsidRPr="00EA6A94">
        <w:rPr>
          <w:rFonts w:ascii="Calibri" w:eastAsia="Times New Roman" w:hAnsi="Calibri" w:cs="Calibri"/>
          <w:bCs/>
          <w:lang w:val="pt-BR" w:eastAsia="fr-CH"/>
        </w:rPr>
        <w:t xml:space="preserve">ao interagirem </w:t>
      </w:r>
      <w:r>
        <w:rPr>
          <w:rFonts w:ascii="Calibri" w:eastAsia="Times New Roman" w:hAnsi="Calibri" w:cs="Calibri"/>
          <w:bCs/>
          <w:lang w:val="pt-BR" w:eastAsia="fr-CH"/>
        </w:rPr>
        <w:t xml:space="preserve">de forma paciente </w:t>
      </w:r>
      <w:r w:rsidRPr="00EA6A94">
        <w:rPr>
          <w:rFonts w:ascii="Calibri" w:eastAsia="Times New Roman" w:hAnsi="Calibri" w:cs="Calibri"/>
          <w:bCs/>
          <w:lang w:val="pt-BR" w:eastAsia="fr-CH"/>
        </w:rPr>
        <w:t xml:space="preserve">com </w:t>
      </w:r>
      <w:r>
        <w:rPr>
          <w:rFonts w:ascii="Calibri" w:eastAsia="Times New Roman" w:hAnsi="Calibri" w:cs="Calibri"/>
          <w:bCs/>
          <w:lang w:val="pt-BR" w:eastAsia="fr-CH"/>
        </w:rPr>
        <w:t>outras</w:t>
      </w:r>
      <w:r w:rsidRPr="00EA6A94">
        <w:rPr>
          <w:rFonts w:ascii="Calibri" w:eastAsia="Times New Roman" w:hAnsi="Calibri" w:cs="Calibri"/>
          <w:bCs/>
          <w:lang w:val="pt-BR" w:eastAsia="fr-CH"/>
        </w:rPr>
        <w:t>, mesmo durante conflitos armados</w:t>
      </w:r>
      <w:r w:rsidR="00024693">
        <w:rPr>
          <w:rFonts w:ascii="Calibri" w:eastAsia="Times New Roman" w:hAnsi="Calibri" w:cs="Calibri"/>
          <w:bCs/>
          <w:lang w:val="pt-BR" w:eastAsia="fr-CH"/>
        </w:rPr>
        <w:t>,</w:t>
      </w:r>
      <w:r>
        <w:rPr>
          <w:rFonts w:ascii="Calibri" w:eastAsia="Times New Roman" w:hAnsi="Calibri" w:cs="Calibri"/>
          <w:bCs/>
          <w:lang w:val="pt-BR" w:eastAsia="fr-CH"/>
        </w:rPr>
        <w:t xml:space="preserve"> e</w:t>
      </w:r>
      <w:r w:rsidRPr="00EA6A94">
        <w:rPr>
          <w:rFonts w:ascii="Calibri" w:eastAsia="Times New Roman" w:hAnsi="Calibri" w:cs="Calibri"/>
          <w:bCs/>
          <w:lang w:val="pt-BR" w:eastAsia="fr-CH"/>
        </w:rPr>
        <w:t xml:space="preserve"> muitas vezes sem fazerem parte de processos formais de paz. </w:t>
      </w:r>
      <w:r>
        <w:rPr>
          <w:rFonts w:ascii="Calibri" w:eastAsia="Times New Roman" w:hAnsi="Calibri" w:cs="Calibri"/>
          <w:bCs/>
          <w:lang w:val="pt-BR" w:eastAsia="fr-CH"/>
        </w:rPr>
        <w:t>S</w:t>
      </w:r>
      <w:r w:rsidRPr="00EA6A94">
        <w:rPr>
          <w:rFonts w:ascii="Calibri" w:eastAsia="Times New Roman" w:hAnsi="Calibri" w:cs="Calibri"/>
          <w:bCs/>
          <w:lang w:val="pt-BR" w:eastAsia="fr-CH"/>
        </w:rPr>
        <w:t xml:space="preserve">uas experiências </w:t>
      </w:r>
      <w:r>
        <w:rPr>
          <w:rFonts w:ascii="Calibri" w:eastAsia="Times New Roman" w:hAnsi="Calibri" w:cs="Calibri"/>
          <w:bCs/>
          <w:lang w:val="pt-BR" w:eastAsia="fr-CH"/>
        </w:rPr>
        <w:t>com</w:t>
      </w:r>
      <w:r w:rsidRPr="00EA6A94">
        <w:rPr>
          <w:rFonts w:ascii="Calibri" w:eastAsia="Times New Roman" w:hAnsi="Calibri" w:cs="Calibri"/>
          <w:bCs/>
          <w:lang w:val="pt-BR" w:eastAsia="fr-CH"/>
        </w:rPr>
        <w:t xml:space="preserve">partilhadas de perda </w:t>
      </w:r>
      <w:r w:rsidRPr="00EA6A94">
        <w:rPr>
          <w:rFonts w:ascii="Calibri" w:eastAsia="Times New Roman" w:hAnsi="Calibri" w:cs="Calibri"/>
          <w:b/>
          <w:bCs/>
          <w:lang w:val="pt-BR" w:eastAsia="fr-CH"/>
        </w:rPr>
        <w:t>fomentam a empatia e ajudam a humanizar o “outro lado”</w:t>
      </w:r>
      <w:r w:rsidRPr="00EA6A94">
        <w:rPr>
          <w:rFonts w:ascii="Calibri" w:eastAsia="Times New Roman" w:hAnsi="Calibri" w:cs="Calibri"/>
          <w:bCs/>
          <w:lang w:val="pt-BR" w:eastAsia="fr-CH"/>
        </w:rPr>
        <w:t>, criando uma base para a reconciliação.</w:t>
      </w:r>
    </w:p>
    <w:p w14:paraId="1126BAE6" w14:textId="3A69844E" w:rsidR="00C761C1" w:rsidRPr="000721A6" w:rsidRDefault="00C761C1" w:rsidP="00EA6A94">
      <w:pPr>
        <w:pStyle w:val="Prrafodelista"/>
        <w:spacing w:before="120" w:after="120" w:line="240" w:lineRule="auto"/>
        <w:ind w:left="360"/>
        <w:contextualSpacing w:val="0"/>
        <w:textAlignment w:val="baseline"/>
        <w:rPr>
          <w:rFonts w:ascii="Calibri" w:eastAsia="Times New Roman" w:hAnsi="Calibri" w:cs="Calibri"/>
          <w:lang w:val="pt-BR" w:eastAsia="fr-CH"/>
        </w:rPr>
      </w:pPr>
    </w:p>
    <w:p w14:paraId="15DCD695" w14:textId="14AD9A3B" w:rsidR="00C761C1" w:rsidRPr="00EA6A94" w:rsidRDefault="2A443905" w:rsidP="2A443905">
      <w:pPr>
        <w:pStyle w:val="Ttulo2"/>
        <w:rPr>
          <w:rFonts w:eastAsia="Times New Roman"/>
          <w:i/>
          <w:iCs/>
          <w:lang w:val="pt-BR" w:eastAsia="fr-CH"/>
        </w:rPr>
      </w:pPr>
      <w:bookmarkStart w:id="14" w:name="_Toc235439951"/>
      <w:r w:rsidRPr="00EA6A94">
        <w:rPr>
          <w:rFonts w:eastAsia="Times New Roman"/>
          <w:lang w:val="pt-BR" w:eastAsia="fr-CH"/>
        </w:rPr>
        <w:t>Recom</w:t>
      </w:r>
      <w:r w:rsidR="00EA6A94" w:rsidRPr="00EA6A94">
        <w:rPr>
          <w:rFonts w:eastAsia="Times New Roman"/>
          <w:lang w:val="pt-BR" w:eastAsia="fr-CH"/>
        </w:rPr>
        <w:t>endações</w:t>
      </w:r>
      <w:r w:rsidRPr="00EA6A94">
        <w:rPr>
          <w:rFonts w:eastAsia="Times New Roman"/>
          <w:lang w:val="pt-BR" w:eastAsia="fr-CH"/>
        </w:rPr>
        <w:t xml:space="preserve">: </w:t>
      </w:r>
      <w:r w:rsidR="00EA6A94" w:rsidRPr="00EA6A94">
        <w:rPr>
          <w:rFonts w:eastAsia="Times New Roman"/>
          <w:lang w:val="pt-BR" w:eastAsia="fr-CH"/>
        </w:rPr>
        <w:t>apoiar famílias de pessoas desaparecidas e promover a construçã</w:t>
      </w:r>
      <w:r w:rsidR="00EA6A94">
        <w:rPr>
          <w:rFonts w:eastAsia="Times New Roman"/>
          <w:lang w:val="pt-BR" w:eastAsia="fr-CH"/>
        </w:rPr>
        <w:t>o da paz</w:t>
      </w:r>
      <w:bookmarkEnd w:id="14"/>
    </w:p>
    <w:p w14:paraId="5420E17A" w14:textId="1ECFF84E" w:rsidR="00C761C1" w:rsidRPr="008D6ECD" w:rsidRDefault="00216631" w:rsidP="00216631">
      <w:pPr>
        <w:pStyle w:val="Prrafodelista"/>
        <w:numPr>
          <w:ilvl w:val="0"/>
          <w:numId w:val="21"/>
        </w:numPr>
        <w:spacing w:before="120" w:after="120"/>
        <w:textAlignment w:val="baseline"/>
        <w:rPr>
          <w:rFonts w:ascii="Calibri" w:eastAsia="Times New Roman" w:hAnsi="Calibri" w:cs="Calibri"/>
          <w:lang w:val="pt-BR" w:eastAsia="fr-CH"/>
        </w:rPr>
      </w:pPr>
      <w:r w:rsidRPr="008D6ECD">
        <w:rPr>
          <w:rFonts w:ascii="Calibri" w:eastAsia="Times New Roman" w:hAnsi="Calibri" w:cs="Calibri"/>
          <w:b/>
          <w:bCs/>
          <w:lang w:val="pt-BR" w:eastAsia="fr-CH"/>
        </w:rPr>
        <w:t xml:space="preserve">Priorizar as necessidades das famílias: </w:t>
      </w:r>
      <w:r w:rsidRPr="008D6ECD">
        <w:rPr>
          <w:rFonts w:ascii="Calibri" w:eastAsia="Times New Roman" w:hAnsi="Calibri" w:cs="Calibri"/>
          <w:bCs/>
          <w:lang w:val="pt-BR" w:eastAsia="fr-CH"/>
        </w:rPr>
        <w:t>todos os esforços devem se concentrar nas necessidades emocionais, legais, econômicas e administrativas dos familiares, garantindo apoio ao processo de busca e ao seu bem-estar.</w:t>
      </w:r>
    </w:p>
    <w:p w14:paraId="0C76ECE0" w14:textId="4FFB954F" w:rsidR="00C761C1" w:rsidRPr="008D6ECD" w:rsidRDefault="008D6ECD" w:rsidP="00216631">
      <w:pPr>
        <w:pStyle w:val="Prrafodelista"/>
        <w:numPr>
          <w:ilvl w:val="0"/>
          <w:numId w:val="21"/>
        </w:numPr>
        <w:spacing w:before="120" w:after="120"/>
        <w:textAlignment w:val="baseline"/>
        <w:rPr>
          <w:rFonts w:ascii="Calibri" w:eastAsia="Times New Roman" w:hAnsi="Calibri" w:cs="Calibri"/>
          <w:lang w:val="pt-BR" w:eastAsia="fr-CH"/>
        </w:rPr>
      </w:pPr>
      <w:r w:rsidRPr="008D6ECD">
        <w:rPr>
          <w:rFonts w:ascii="Calibri" w:eastAsia="Times New Roman" w:hAnsi="Calibri" w:cs="Calibri"/>
          <w:b/>
          <w:bCs/>
          <w:lang w:val="pt-BR" w:eastAsia="fr-CH"/>
        </w:rPr>
        <w:t xml:space="preserve">Engajar-se de forma sensível </w:t>
      </w:r>
      <w:r w:rsidR="00216631" w:rsidRPr="008D6ECD">
        <w:rPr>
          <w:rFonts w:ascii="Calibri" w:eastAsia="Times New Roman" w:hAnsi="Calibri" w:cs="Calibri"/>
          <w:b/>
          <w:bCs/>
          <w:lang w:val="pt-BR" w:eastAsia="fr-CH"/>
        </w:rPr>
        <w:t xml:space="preserve">ao conflito: </w:t>
      </w:r>
      <w:r w:rsidR="00216631" w:rsidRPr="008D6ECD">
        <w:rPr>
          <w:rFonts w:ascii="Calibri" w:eastAsia="Times New Roman" w:hAnsi="Calibri" w:cs="Calibri"/>
          <w:bCs/>
          <w:lang w:val="pt-BR" w:eastAsia="fr-CH"/>
        </w:rPr>
        <w:t>o trabalho com as famílias deve reconhecer como a questão dos desaparecidos pode ser explorada para manter as divisões. O foco nas necessidades humanitárias promove a construção da paz e a reconciliação</w:t>
      </w:r>
      <w:r w:rsidR="2A443905" w:rsidRPr="008D6ECD">
        <w:rPr>
          <w:rFonts w:ascii="Calibri" w:eastAsia="Times New Roman" w:hAnsi="Calibri" w:cs="Calibri"/>
          <w:lang w:val="pt-BR" w:eastAsia="fr-CH"/>
        </w:rPr>
        <w:t>.</w:t>
      </w:r>
    </w:p>
    <w:p w14:paraId="496A01E6" w14:textId="2F8DBC0F" w:rsidR="00C761C1" w:rsidRPr="008D6ECD" w:rsidRDefault="008D6ECD" w:rsidP="00844A2A">
      <w:pPr>
        <w:pStyle w:val="Prrafodelista"/>
        <w:numPr>
          <w:ilvl w:val="0"/>
          <w:numId w:val="21"/>
        </w:numPr>
        <w:spacing w:before="120" w:after="120"/>
        <w:textAlignment w:val="baseline"/>
        <w:rPr>
          <w:rFonts w:ascii="Calibri" w:eastAsia="Times New Roman" w:hAnsi="Calibri" w:cs="Calibri"/>
          <w:lang w:val="pt-BR" w:eastAsia="fr-CH"/>
        </w:rPr>
      </w:pPr>
      <w:r w:rsidRPr="008D6ECD">
        <w:rPr>
          <w:rFonts w:ascii="Calibri" w:eastAsia="Times New Roman" w:hAnsi="Calibri" w:cs="Calibri"/>
          <w:b/>
          <w:bCs/>
          <w:lang w:val="pt-BR" w:eastAsia="fr-CH"/>
        </w:rPr>
        <w:t>Fomentar</w:t>
      </w:r>
      <w:r w:rsidR="00844A2A" w:rsidRPr="008D6ECD">
        <w:rPr>
          <w:rFonts w:ascii="Calibri" w:eastAsia="Times New Roman" w:hAnsi="Calibri" w:cs="Calibri"/>
          <w:b/>
          <w:bCs/>
          <w:lang w:val="pt-BR" w:eastAsia="fr-CH"/>
        </w:rPr>
        <w:t xml:space="preserve"> a conexão entre diferentes grupos: </w:t>
      </w:r>
      <w:r w:rsidR="00844A2A" w:rsidRPr="008D6ECD">
        <w:rPr>
          <w:rFonts w:ascii="Calibri" w:eastAsia="Times New Roman" w:hAnsi="Calibri" w:cs="Calibri"/>
          <w:bCs/>
          <w:lang w:val="pt-BR" w:eastAsia="fr-CH"/>
        </w:rPr>
        <w:t xml:space="preserve">reunir as famílias de pessoas desaparecidas, incluindo aquelas de lados opostos, ajuda a prevenir o isolamento, incentiva o entendimento mútuo e </w:t>
      </w:r>
      <w:r w:rsidR="00684D9D" w:rsidRPr="008D6ECD">
        <w:rPr>
          <w:rFonts w:ascii="Calibri" w:eastAsia="Times New Roman" w:hAnsi="Calibri" w:cs="Calibri"/>
          <w:bCs/>
          <w:lang w:val="pt-BR" w:eastAsia="fr-CH"/>
        </w:rPr>
        <w:t xml:space="preserve">empodera </w:t>
      </w:r>
      <w:r w:rsidR="00844A2A" w:rsidRPr="008D6ECD">
        <w:rPr>
          <w:rFonts w:ascii="Calibri" w:eastAsia="Times New Roman" w:hAnsi="Calibri" w:cs="Calibri"/>
          <w:bCs/>
          <w:lang w:val="pt-BR" w:eastAsia="fr-CH"/>
        </w:rPr>
        <w:t>as famílias como construtoras da paz</w:t>
      </w:r>
      <w:r w:rsidR="2A443905" w:rsidRPr="008D6ECD">
        <w:rPr>
          <w:rFonts w:ascii="Calibri" w:eastAsia="Times New Roman" w:hAnsi="Calibri" w:cs="Calibri"/>
          <w:lang w:val="pt-BR" w:eastAsia="fr-CH"/>
        </w:rPr>
        <w:t>.</w:t>
      </w:r>
    </w:p>
    <w:p w14:paraId="02D7BB10" w14:textId="2933C06B" w:rsidR="00C761C1" w:rsidRPr="008D6ECD" w:rsidRDefault="00684D9D" w:rsidP="00684D9D">
      <w:pPr>
        <w:pStyle w:val="Prrafodelista"/>
        <w:numPr>
          <w:ilvl w:val="0"/>
          <w:numId w:val="21"/>
        </w:numPr>
        <w:spacing w:before="120" w:after="120"/>
        <w:textAlignment w:val="baseline"/>
        <w:rPr>
          <w:rFonts w:ascii="Calibri" w:eastAsia="Times New Roman" w:hAnsi="Calibri" w:cs="Calibri"/>
          <w:lang w:val="pt-BR" w:eastAsia="fr-CH"/>
        </w:rPr>
      </w:pPr>
      <w:r w:rsidRPr="008D6ECD">
        <w:rPr>
          <w:rFonts w:ascii="Calibri" w:eastAsia="Times New Roman" w:hAnsi="Calibri" w:cs="Calibri"/>
          <w:b/>
          <w:bCs/>
          <w:lang w:val="pt-BR" w:eastAsia="fr-CH"/>
        </w:rPr>
        <w:t xml:space="preserve">Apoiar a construção da paz liderada pelas famílias: </w:t>
      </w:r>
      <w:r w:rsidRPr="008D6ECD">
        <w:rPr>
          <w:rFonts w:ascii="Calibri" w:eastAsia="Times New Roman" w:hAnsi="Calibri" w:cs="Calibri"/>
          <w:bCs/>
          <w:lang w:val="pt-BR" w:eastAsia="fr-CH"/>
        </w:rPr>
        <w:t>as famílias devem ser incentivadas a participar de atividades conjuntas que promovam o diálogo, a solidariedade e a reconciliação entre as comunidades, moldando iniciativas com base em suas próprias necessidades e desejos.</w:t>
      </w:r>
    </w:p>
    <w:p w14:paraId="292FF482" w14:textId="48ED01E8" w:rsidR="00C761C1" w:rsidRPr="008D6ECD" w:rsidRDefault="00355938" w:rsidP="00355938">
      <w:pPr>
        <w:pStyle w:val="Prrafodelista"/>
        <w:numPr>
          <w:ilvl w:val="0"/>
          <w:numId w:val="21"/>
        </w:numPr>
        <w:spacing w:before="120" w:after="120"/>
        <w:textAlignment w:val="baseline"/>
        <w:rPr>
          <w:rFonts w:ascii="Calibri" w:eastAsia="Times New Roman" w:hAnsi="Calibri" w:cs="Calibri"/>
          <w:lang w:val="pt-BR" w:eastAsia="fr-CH"/>
        </w:rPr>
      </w:pPr>
      <w:r w:rsidRPr="008D6ECD">
        <w:rPr>
          <w:rFonts w:ascii="Calibri" w:eastAsia="Times New Roman" w:hAnsi="Calibri" w:cs="Calibri"/>
          <w:b/>
          <w:bCs/>
          <w:lang w:val="pt-BR" w:eastAsia="fr-CH"/>
        </w:rPr>
        <w:t xml:space="preserve">Promover o compromisso político: </w:t>
      </w:r>
      <w:r w:rsidRPr="008D6ECD">
        <w:rPr>
          <w:rFonts w:ascii="Calibri" w:eastAsia="Times New Roman" w:hAnsi="Calibri" w:cs="Calibri"/>
          <w:bCs/>
          <w:lang w:val="pt-BR" w:eastAsia="fr-CH"/>
        </w:rPr>
        <w:t>os governos devem reconhecer as famílias das pessoas desaparecidas como agentes da paz, não apenas como vítimas, e incluir a questão do desaparecimento nas negociações políticas. As autoridades devem garantir o direito das famílias de saber o que aconteceu com seus entes queridos</w:t>
      </w:r>
      <w:r w:rsidR="008D6ECD">
        <w:rPr>
          <w:rFonts w:ascii="Calibri" w:eastAsia="Times New Roman" w:hAnsi="Calibri" w:cs="Calibri"/>
          <w:bCs/>
          <w:lang w:val="pt-BR" w:eastAsia="fr-CH"/>
        </w:rPr>
        <w:t>,</w:t>
      </w:r>
      <w:r w:rsidRPr="008D6ECD">
        <w:rPr>
          <w:rFonts w:ascii="Calibri" w:eastAsia="Times New Roman" w:hAnsi="Calibri" w:cs="Calibri"/>
          <w:bCs/>
          <w:lang w:val="pt-BR" w:eastAsia="fr-CH"/>
        </w:rPr>
        <w:t xml:space="preserve"> </w:t>
      </w:r>
      <w:r w:rsidR="008D6ECD">
        <w:rPr>
          <w:rFonts w:ascii="Calibri" w:eastAsia="Times New Roman" w:hAnsi="Calibri" w:cs="Calibri"/>
          <w:bCs/>
          <w:lang w:val="pt-BR" w:eastAsia="fr-CH"/>
        </w:rPr>
        <w:t xml:space="preserve">atendendo </w:t>
      </w:r>
      <w:r w:rsidRPr="008D6ECD">
        <w:rPr>
          <w:rFonts w:ascii="Calibri" w:eastAsia="Times New Roman" w:hAnsi="Calibri" w:cs="Calibri"/>
          <w:bCs/>
          <w:lang w:val="pt-BR" w:eastAsia="fr-CH"/>
        </w:rPr>
        <w:t>às suas necessidades sem discriminação.</w:t>
      </w:r>
    </w:p>
    <w:bookmarkEnd w:id="0"/>
    <w:p w14:paraId="0B4294D9" w14:textId="1B4D4F41" w:rsidR="00C761C1" w:rsidRPr="000721A6" w:rsidRDefault="001137D4" w:rsidP="2A443905">
      <w:pPr>
        <w:pStyle w:val="Ttulo1"/>
        <w:rPr>
          <w:b/>
          <w:bCs/>
          <w:lang w:val="pt-BR"/>
        </w:rPr>
      </w:pPr>
      <w:r w:rsidRPr="000721A6">
        <w:rPr>
          <w:b/>
          <w:bCs/>
          <w:lang w:val="pt-BR"/>
        </w:rPr>
        <w:t>CITAÇÕES</w:t>
      </w:r>
    </w:p>
    <w:p w14:paraId="1AB3BC22" w14:textId="063BCD14" w:rsidR="00C761C1" w:rsidRPr="001137D4" w:rsidRDefault="001137D4" w:rsidP="2A443905">
      <w:pPr>
        <w:spacing w:before="120" w:after="120" w:line="240" w:lineRule="auto"/>
        <w:rPr>
          <w:rFonts w:ascii="Calibri" w:hAnsi="Calibri" w:cs="Calibri"/>
          <w:b/>
          <w:bCs/>
          <w:i/>
          <w:iCs/>
          <w:lang w:val="pt-BR"/>
        </w:rPr>
      </w:pPr>
      <w:r w:rsidRPr="001137D4">
        <w:rPr>
          <w:rFonts w:ascii="Calibri" w:hAnsi="Calibri" w:cs="Calibri"/>
          <w:b/>
          <w:bCs/>
          <w:i/>
          <w:iCs/>
          <w:lang w:val="pt-BR"/>
        </w:rPr>
        <w:t>Seleção de frases do Relatório do CICV</w:t>
      </w:r>
      <w:r w:rsidR="2A443905" w:rsidRPr="001137D4">
        <w:rPr>
          <w:rFonts w:ascii="Calibri" w:hAnsi="Calibri" w:cs="Calibri"/>
          <w:b/>
          <w:bCs/>
          <w:i/>
          <w:iCs/>
          <w:lang w:val="pt-BR"/>
        </w:rPr>
        <w:t xml:space="preserve"> </w:t>
      </w:r>
      <w:hyperlink r:id="rId16">
        <w:r w:rsidRPr="001137D4">
          <w:rPr>
            <w:rStyle w:val="Hipervnculo"/>
            <w:rFonts w:ascii="Calibri" w:hAnsi="Calibri" w:cs="Calibri"/>
            <w:b/>
            <w:bCs/>
            <w:i/>
            <w:iCs/>
            <w:lang w:val="pt-BR"/>
          </w:rPr>
          <w:t xml:space="preserve">Pessoas desaparecidas e </w:t>
        </w:r>
        <w:r>
          <w:rPr>
            <w:rStyle w:val="Hipervnculo"/>
            <w:rFonts w:ascii="Calibri" w:hAnsi="Calibri" w:cs="Calibri"/>
            <w:b/>
            <w:bCs/>
            <w:i/>
            <w:iCs/>
            <w:lang w:val="pt-BR"/>
          </w:rPr>
          <w:t>a construção da paz</w:t>
        </w:r>
        <w:r w:rsidR="2A443905" w:rsidRPr="001137D4">
          <w:rPr>
            <w:rStyle w:val="Hipervnculo"/>
            <w:rFonts w:ascii="Calibri" w:hAnsi="Calibri" w:cs="Calibri"/>
            <w:b/>
            <w:bCs/>
            <w:i/>
            <w:iCs/>
            <w:lang w:val="pt-BR"/>
          </w:rPr>
          <w:t xml:space="preserve">: </w:t>
        </w:r>
        <w:r>
          <w:rPr>
            <w:rStyle w:val="Hipervnculo"/>
            <w:rFonts w:ascii="Calibri" w:hAnsi="Calibri" w:cs="Calibri"/>
            <w:b/>
            <w:bCs/>
            <w:i/>
            <w:iCs/>
            <w:lang w:val="pt-BR"/>
          </w:rPr>
          <w:t>o papel das famílias de pessoas desaparecidas</w:t>
        </w:r>
      </w:hyperlink>
      <w:r w:rsidR="2A443905" w:rsidRPr="001137D4">
        <w:rPr>
          <w:rFonts w:ascii="Calibri" w:hAnsi="Calibri" w:cs="Calibri"/>
          <w:b/>
          <w:bCs/>
          <w:i/>
          <w:iCs/>
          <w:lang w:val="pt-BR"/>
        </w:rPr>
        <w:t xml:space="preserve"> </w:t>
      </w:r>
    </w:p>
    <w:p w14:paraId="63693915" w14:textId="0672599A" w:rsidR="000721A6" w:rsidRPr="00F44BEB" w:rsidRDefault="000721A6" w:rsidP="000721A6">
      <w:pPr>
        <w:pStyle w:val="Prrafodelista"/>
        <w:numPr>
          <w:ilvl w:val="0"/>
          <w:numId w:val="17"/>
        </w:numPr>
        <w:spacing w:before="120" w:after="120" w:line="240" w:lineRule="auto"/>
        <w:contextualSpacing w:val="0"/>
        <w:rPr>
          <w:rFonts w:ascii="Calibri" w:hAnsi="Calibri" w:cs="Calibri"/>
          <w:b/>
          <w:bCs/>
          <w:i/>
          <w:iCs/>
          <w:color w:val="0070C0"/>
          <w:lang w:val="pt-BR"/>
        </w:rPr>
      </w:pPr>
      <w:r w:rsidRPr="000721A6">
        <w:rPr>
          <w:rFonts w:ascii="Calibri" w:hAnsi="Calibri" w:cs="Calibri"/>
          <w:i/>
          <w:iCs/>
          <w:color w:val="0070C0"/>
          <w:lang w:val="pt-BR"/>
        </w:rPr>
        <w:t>“As primeiras reuniões foram muito, muito difíceis… Houve muitos mal-entendidos, brigas, conflitos, pessoas se acusando: ‘</w:t>
      </w:r>
      <w:r>
        <w:rPr>
          <w:rFonts w:ascii="Calibri" w:hAnsi="Calibri" w:cs="Calibri"/>
          <w:i/>
          <w:iCs/>
          <w:color w:val="0070C0"/>
          <w:lang w:val="pt-BR"/>
        </w:rPr>
        <w:t>V</w:t>
      </w:r>
      <w:r w:rsidRPr="000721A6">
        <w:rPr>
          <w:rFonts w:ascii="Calibri" w:hAnsi="Calibri" w:cs="Calibri"/>
          <w:i/>
          <w:iCs/>
          <w:color w:val="0070C0"/>
          <w:lang w:val="pt-BR"/>
        </w:rPr>
        <w:t xml:space="preserve">ocê matou </w:t>
      </w:r>
      <w:r w:rsidR="00C47E20">
        <w:rPr>
          <w:rFonts w:ascii="Calibri" w:hAnsi="Calibri" w:cs="Calibri"/>
          <w:i/>
          <w:iCs/>
          <w:color w:val="0070C0"/>
          <w:lang w:val="pt-BR"/>
        </w:rPr>
        <w:t>fulano</w:t>
      </w:r>
      <w:r w:rsidRPr="000721A6">
        <w:rPr>
          <w:rFonts w:ascii="Calibri" w:hAnsi="Calibri" w:cs="Calibri"/>
          <w:i/>
          <w:iCs/>
          <w:color w:val="0070C0"/>
          <w:lang w:val="pt-BR"/>
        </w:rPr>
        <w:t>’… ‘</w:t>
      </w:r>
      <w:r>
        <w:rPr>
          <w:rFonts w:ascii="Calibri" w:hAnsi="Calibri" w:cs="Calibri"/>
          <w:i/>
          <w:iCs/>
          <w:color w:val="0070C0"/>
          <w:lang w:val="pt-BR"/>
        </w:rPr>
        <w:t>N</w:t>
      </w:r>
      <w:r w:rsidRPr="000721A6">
        <w:rPr>
          <w:rFonts w:ascii="Calibri" w:hAnsi="Calibri" w:cs="Calibri"/>
          <w:i/>
          <w:iCs/>
          <w:color w:val="0070C0"/>
          <w:lang w:val="pt-BR"/>
        </w:rPr>
        <w:t xml:space="preserve">ão, você matou </w:t>
      </w:r>
      <w:r w:rsidR="00C47E20">
        <w:rPr>
          <w:rFonts w:ascii="Calibri" w:hAnsi="Calibri" w:cs="Calibri"/>
          <w:i/>
          <w:iCs/>
          <w:color w:val="0070C0"/>
          <w:lang w:val="pt-BR"/>
        </w:rPr>
        <w:t>fulano</w:t>
      </w:r>
      <w:r w:rsidRPr="000721A6">
        <w:rPr>
          <w:rFonts w:ascii="Calibri" w:hAnsi="Calibri" w:cs="Calibri"/>
          <w:i/>
          <w:iCs/>
          <w:color w:val="0070C0"/>
          <w:lang w:val="pt-BR"/>
        </w:rPr>
        <w:t xml:space="preserve">. </w:t>
      </w:r>
      <w:r>
        <w:rPr>
          <w:rFonts w:ascii="Calibri" w:hAnsi="Calibri" w:cs="Calibri"/>
          <w:i/>
          <w:iCs/>
          <w:color w:val="0070C0"/>
          <w:lang w:val="pt-BR"/>
        </w:rPr>
        <w:t>D</w:t>
      </w:r>
      <w:r w:rsidRPr="000721A6">
        <w:rPr>
          <w:rFonts w:ascii="Calibri" w:hAnsi="Calibri" w:cs="Calibri"/>
          <w:i/>
          <w:iCs/>
          <w:color w:val="0070C0"/>
          <w:lang w:val="pt-BR"/>
        </w:rPr>
        <w:t>eixa</w:t>
      </w:r>
      <w:r>
        <w:rPr>
          <w:rFonts w:ascii="Calibri" w:hAnsi="Calibri" w:cs="Calibri"/>
          <w:i/>
          <w:iCs/>
          <w:color w:val="0070C0"/>
          <w:lang w:val="pt-BR"/>
        </w:rPr>
        <w:t>mos</w:t>
      </w:r>
      <w:r w:rsidRPr="000721A6">
        <w:rPr>
          <w:rFonts w:ascii="Calibri" w:hAnsi="Calibri" w:cs="Calibri"/>
          <w:i/>
          <w:iCs/>
          <w:color w:val="0070C0"/>
          <w:lang w:val="pt-BR"/>
        </w:rPr>
        <w:t xml:space="preserve"> </w:t>
      </w:r>
      <w:r w:rsidR="00C47E20">
        <w:rPr>
          <w:rFonts w:ascii="Calibri" w:hAnsi="Calibri" w:cs="Calibri"/>
          <w:i/>
          <w:iCs/>
          <w:color w:val="0070C0"/>
          <w:lang w:val="pt-BR"/>
        </w:rPr>
        <w:t xml:space="preserve">que </w:t>
      </w:r>
      <w:r w:rsidRPr="000721A6">
        <w:rPr>
          <w:rFonts w:ascii="Calibri" w:hAnsi="Calibri" w:cs="Calibri"/>
          <w:i/>
          <w:iCs/>
          <w:color w:val="0070C0"/>
          <w:lang w:val="pt-BR"/>
        </w:rPr>
        <w:t xml:space="preserve">todos </w:t>
      </w:r>
      <w:r w:rsidR="00C47E20">
        <w:rPr>
          <w:rFonts w:ascii="Calibri" w:hAnsi="Calibri" w:cs="Calibri"/>
          <w:i/>
          <w:iCs/>
          <w:color w:val="0070C0"/>
          <w:lang w:val="pt-BR"/>
        </w:rPr>
        <w:t xml:space="preserve">digam </w:t>
      </w:r>
      <w:r w:rsidRPr="000721A6">
        <w:rPr>
          <w:rFonts w:ascii="Calibri" w:hAnsi="Calibri" w:cs="Calibri"/>
          <w:i/>
          <w:iCs/>
          <w:color w:val="0070C0"/>
          <w:lang w:val="pt-BR"/>
        </w:rPr>
        <w:t xml:space="preserve">que precisam dizer. E depois que eles desabafam, só restam as coisas que precisam ser resolvidas.” </w:t>
      </w:r>
      <w:r w:rsidRPr="000721A6">
        <w:rPr>
          <w:rFonts w:ascii="Calibri" w:hAnsi="Calibri" w:cs="Calibri"/>
          <w:b/>
          <w:i/>
          <w:iCs/>
          <w:color w:val="0070C0"/>
          <w:lang w:val="pt-BR"/>
        </w:rPr>
        <w:t xml:space="preserve">— Líder de associação </w:t>
      </w:r>
      <w:r w:rsidR="00F44BEB">
        <w:rPr>
          <w:rFonts w:ascii="Calibri" w:hAnsi="Calibri" w:cs="Calibri"/>
          <w:b/>
          <w:i/>
          <w:iCs/>
          <w:color w:val="0070C0"/>
          <w:lang w:val="pt-BR"/>
        </w:rPr>
        <w:t xml:space="preserve">de </w:t>
      </w:r>
      <w:r w:rsidRPr="000721A6">
        <w:rPr>
          <w:rFonts w:ascii="Calibri" w:hAnsi="Calibri" w:cs="Calibri"/>
          <w:b/>
          <w:i/>
          <w:iCs/>
          <w:color w:val="0070C0"/>
          <w:lang w:val="pt-BR"/>
        </w:rPr>
        <w:t>familiar</w:t>
      </w:r>
      <w:r w:rsidR="00F44BEB">
        <w:rPr>
          <w:rFonts w:ascii="Calibri" w:hAnsi="Calibri" w:cs="Calibri"/>
          <w:b/>
          <w:i/>
          <w:iCs/>
          <w:color w:val="0070C0"/>
          <w:lang w:val="pt-BR"/>
        </w:rPr>
        <w:t>es</w:t>
      </w:r>
      <w:r w:rsidRPr="000721A6">
        <w:rPr>
          <w:rFonts w:ascii="Calibri" w:hAnsi="Calibri" w:cs="Calibri"/>
          <w:b/>
          <w:i/>
          <w:iCs/>
          <w:color w:val="0070C0"/>
          <w:lang w:val="pt-BR"/>
        </w:rPr>
        <w:t>, Bósnia e Herzegovina</w:t>
      </w:r>
      <w:r w:rsidRPr="000721A6">
        <w:rPr>
          <w:rFonts w:ascii="Calibri" w:hAnsi="Calibri" w:cs="Calibri"/>
          <w:i/>
          <w:iCs/>
          <w:color w:val="0070C0"/>
          <w:highlight w:val="magenta"/>
          <w:lang w:val="pt-BR"/>
        </w:rPr>
        <w:t xml:space="preserve"> </w:t>
      </w:r>
    </w:p>
    <w:p w14:paraId="1A4F368C" w14:textId="016AB3BE" w:rsidR="000721A6" w:rsidRPr="000721A6" w:rsidRDefault="000721A6" w:rsidP="000721A6">
      <w:pPr>
        <w:pStyle w:val="Prrafodelista"/>
        <w:numPr>
          <w:ilvl w:val="0"/>
          <w:numId w:val="17"/>
        </w:numPr>
        <w:spacing w:before="120" w:after="120" w:line="240" w:lineRule="auto"/>
        <w:contextualSpacing w:val="0"/>
        <w:rPr>
          <w:rFonts w:ascii="Calibri" w:hAnsi="Calibri" w:cs="Calibri"/>
          <w:i/>
          <w:iCs/>
          <w:color w:val="0070C0"/>
          <w:lang w:val="pt-BR"/>
        </w:rPr>
      </w:pPr>
      <w:r w:rsidRPr="000721A6">
        <w:rPr>
          <w:rFonts w:ascii="Calibri" w:hAnsi="Calibri" w:cs="Calibri"/>
          <w:i/>
          <w:iCs/>
          <w:color w:val="0070C0"/>
          <w:lang w:val="pt-BR"/>
        </w:rPr>
        <w:t>“</w:t>
      </w:r>
      <w:r>
        <w:rPr>
          <w:rFonts w:ascii="Calibri" w:hAnsi="Calibri" w:cs="Calibri"/>
          <w:i/>
          <w:iCs/>
          <w:color w:val="0070C0"/>
          <w:lang w:val="pt-BR"/>
        </w:rPr>
        <w:t xml:space="preserve">Quando os membros </w:t>
      </w:r>
      <w:r w:rsidRPr="000721A6">
        <w:rPr>
          <w:rFonts w:ascii="Calibri" w:hAnsi="Calibri" w:cs="Calibri"/>
          <w:i/>
          <w:iCs/>
          <w:color w:val="0070C0"/>
          <w:lang w:val="pt-BR"/>
        </w:rPr>
        <w:t xml:space="preserve">da comunidade ouvem falar disso, </w:t>
      </w:r>
      <w:r>
        <w:rPr>
          <w:rFonts w:ascii="Calibri" w:hAnsi="Calibri" w:cs="Calibri"/>
          <w:i/>
          <w:iCs/>
          <w:color w:val="0070C0"/>
          <w:lang w:val="pt-BR"/>
        </w:rPr>
        <w:t>ficam profundamente sensibilizados</w:t>
      </w:r>
      <w:r w:rsidRPr="000721A6">
        <w:rPr>
          <w:rFonts w:ascii="Calibri" w:hAnsi="Calibri" w:cs="Calibri"/>
          <w:i/>
          <w:iCs/>
          <w:color w:val="0070C0"/>
          <w:lang w:val="pt-BR"/>
        </w:rPr>
        <w:t xml:space="preserve">… porque quando </w:t>
      </w:r>
      <w:r>
        <w:rPr>
          <w:rFonts w:ascii="Calibri" w:hAnsi="Calibri" w:cs="Calibri"/>
          <w:i/>
          <w:iCs/>
          <w:color w:val="0070C0"/>
          <w:lang w:val="pt-BR"/>
        </w:rPr>
        <w:t xml:space="preserve">você </w:t>
      </w:r>
      <w:r w:rsidRPr="000721A6">
        <w:rPr>
          <w:rFonts w:ascii="Calibri" w:hAnsi="Calibri" w:cs="Calibri"/>
          <w:i/>
          <w:iCs/>
          <w:color w:val="0070C0"/>
          <w:lang w:val="pt-BR"/>
        </w:rPr>
        <w:t xml:space="preserve">encontra um único osso ou </w:t>
      </w:r>
      <w:r>
        <w:rPr>
          <w:rFonts w:ascii="Calibri" w:hAnsi="Calibri" w:cs="Calibri"/>
          <w:i/>
          <w:iCs/>
          <w:color w:val="0070C0"/>
          <w:lang w:val="pt-BR"/>
        </w:rPr>
        <w:t xml:space="preserve">uma peça </w:t>
      </w:r>
      <w:r w:rsidRPr="000721A6">
        <w:rPr>
          <w:rFonts w:ascii="Calibri" w:hAnsi="Calibri" w:cs="Calibri"/>
          <w:i/>
          <w:iCs/>
          <w:color w:val="0070C0"/>
          <w:lang w:val="pt-BR"/>
        </w:rPr>
        <w:t xml:space="preserve">de roupa e </w:t>
      </w:r>
      <w:r w:rsidRPr="000721A6">
        <w:rPr>
          <w:rFonts w:ascii="Calibri" w:hAnsi="Calibri" w:cs="Calibri"/>
          <w:i/>
          <w:iCs/>
          <w:color w:val="0070C0"/>
          <w:lang w:val="pt-BR"/>
        </w:rPr>
        <w:lastRenderedPageBreak/>
        <w:t xml:space="preserve">descobre o paradeiro </w:t>
      </w:r>
      <w:r w:rsidR="00C47E20">
        <w:rPr>
          <w:rFonts w:ascii="Calibri" w:hAnsi="Calibri" w:cs="Calibri"/>
          <w:i/>
          <w:iCs/>
          <w:color w:val="0070C0"/>
          <w:lang w:val="pt-BR"/>
        </w:rPr>
        <w:t>de alguém</w:t>
      </w:r>
      <w:r w:rsidRPr="000721A6">
        <w:rPr>
          <w:rFonts w:ascii="Calibri" w:hAnsi="Calibri" w:cs="Calibri"/>
          <w:i/>
          <w:iCs/>
          <w:color w:val="0070C0"/>
          <w:lang w:val="pt-BR"/>
        </w:rPr>
        <w:t>, isso realmente aum</w:t>
      </w:r>
      <w:r>
        <w:rPr>
          <w:rFonts w:ascii="Calibri" w:hAnsi="Calibri" w:cs="Calibri"/>
          <w:i/>
          <w:iCs/>
          <w:color w:val="0070C0"/>
          <w:lang w:val="pt-BR"/>
        </w:rPr>
        <w:t>enta a conscientização de muita</w:t>
      </w:r>
      <w:r w:rsidR="00C47E20">
        <w:rPr>
          <w:rFonts w:ascii="Calibri" w:hAnsi="Calibri" w:cs="Calibri"/>
          <w:i/>
          <w:iCs/>
          <w:color w:val="0070C0"/>
          <w:lang w:val="pt-BR"/>
        </w:rPr>
        <w:t xml:space="preserve">s pessoas, pois elas </w:t>
      </w:r>
      <w:r w:rsidRPr="000721A6">
        <w:rPr>
          <w:rFonts w:ascii="Calibri" w:hAnsi="Calibri" w:cs="Calibri"/>
          <w:i/>
          <w:iCs/>
          <w:color w:val="0070C0"/>
          <w:lang w:val="pt-BR"/>
        </w:rPr>
        <w:t xml:space="preserve">reconhecem que são coisas horríveis e que </w:t>
      </w:r>
      <w:r>
        <w:rPr>
          <w:rFonts w:ascii="Calibri" w:hAnsi="Calibri" w:cs="Calibri"/>
          <w:i/>
          <w:iCs/>
          <w:color w:val="0070C0"/>
          <w:lang w:val="pt-BR"/>
        </w:rPr>
        <w:t xml:space="preserve">não se deve permitir que voltem a </w:t>
      </w:r>
      <w:r w:rsidRPr="000721A6">
        <w:rPr>
          <w:rFonts w:ascii="Calibri" w:hAnsi="Calibri" w:cs="Calibri"/>
          <w:i/>
          <w:iCs/>
          <w:color w:val="0070C0"/>
          <w:lang w:val="pt-BR"/>
        </w:rPr>
        <w:t xml:space="preserve">acontecer, em </w:t>
      </w:r>
      <w:r>
        <w:rPr>
          <w:rFonts w:ascii="Calibri" w:hAnsi="Calibri" w:cs="Calibri"/>
          <w:i/>
          <w:iCs/>
          <w:color w:val="0070C0"/>
          <w:lang w:val="pt-BR"/>
        </w:rPr>
        <w:t xml:space="preserve">nenhum </w:t>
      </w:r>
      <w:r w:rsidRPr="000721A6">
        <w:rPr>
          <w:rFonts w:ascii="Calibri" w:hAnsi="Calibri" w:cs="Calibri"/>
          <w:i/>
          <w:iCs/>
          <w:color w:val="0070C0"/>
          <w:lang w:val="pt-BR"/>
        </w:rPr>
        <w:t xml:space="preserve">lugar.” </w:t>
      </w:r>
      <w:r w:rsidRPr="000721A6">
        <w:rPr>
          <w:rFonts w:ascii="Calibri" w:hAnsi="Calibri" w:cs="Calibri"/>
          <w:b/>
          <w:i/>
          <w:iCs/>
          <w:color w:val="0070C0"/>
          <w:lang w:val="pt-BR"/>
        </w:rPr>
        <w:t xml:space="preserve">— Líder de associação </w:t>
      </w:r>
      <w:r w:rsidR="00F44BEB">
        <w:rPr>
          <w:rFonts w:ascii="Calibri" w:hAnsi="Calibri" w:cs="Calibri"/>
          <w:b/>
          <w:i/>
          <w:iCs/>
          <w:color w:val="0070C0"/>
          <w:lang w:val="pt-BR"/>
        </w:rPr>
        <w:t xml:space="preserve">de </w:t>
      </w:r>
      <w:r w:rsidRPr="000721A6">
        <w:rPr>
          <w:rFonts w:ascii="Calibri" w:hAnsi="Calibri" w:cs="Calibri"/>
          <w:b/>
          <w:i/>
          <w:iCs/>
          <w:color w:val="0070C0"/>
          <w:lang w:val="pt-BR"/>
        </w:rPr>
        <w:t>familiar</w:t>
      </w:r>
      <w:r w:rsidR="00F44BEB">
        <w:rPr>
          <w:rFonts w:ascii="Calibri" w:hAnsi="Calibri" w:cs="Calibri"/>
          <w:b/>
          <w:i/>
          <w:iCs/>
          <w:color w:val="0070C0"/>
          <w:lang w:val="pt-BR"/>
        </w:rPr>
        <w:t>es</w:t>
      </w:r>
      <w:r w:rsidRPr="000721A6">
        <w:rPr>
          <w:rFonts w:ascii="Calibri" w:hAnsi="Calibri" w:cs="Calibri"/>
          <w:b/>
          <w:i/>
          <w:iCs/>
          <w:color w:val="0070C0"/>
          <w:lang w:val="pt-BR"/>
        </w:rPr>
        <w:t>, Bósnia e Herzegovina</w:t>
      </w:r>
      <w:r w:rsidRPr="000721A6">
        <w:rPr>
          <w:rFonts w:ascii="Calibri" w:hAnsi="Calibri" w:cs="Calibri"/>
          <w:i/>
          <w:iCs/>
          <w:color w:val="0070C0"/>
          <w:lang w:val="pt-BR"/>
        </w:rPr>
        <w:t xml:space="preserve"> </w:t>
      </w:r>
    </w:p>
    <w:p w14:paraId="7586485A" w14:textId="4CCD14E2" w:rsidR="000721A6" w:rsidRPr="000721A6" w:rsidRDefault="000721A6" w:rsidP="000721A6">
      <w:pPr>
        <w:pStyle w:val="Prrafodelista"/>
        <w:numPr>
          <w:ilvl w:val="0"/>
          <w:numId w:val="17"/>
        </w:numPr>
        <w:spacing w:before="120" w:after="120" w:line="240" w:lineRule="auto"/>
        <w:contextualSpacing w:val="0"/>
        <w:rPr>
          <w:rFonts w:ascii="Calibri" w:hAnsi="Calibri" w:cs="Calibri"/>
          <w:i/>
          <w:iCs/>
          <w:color w:val="0070C0"/>
          <w:lang w:val="pt-BR"/>
        </w:rPr>
      </w:pPr>
      <w:r w:rsidRPr="000721A6">
        <w:rPr>
          <w:rFonts w:ascii="Calibri" w:hAnsi="Calibri" w:cs="Calibri"/>
          <w:i/>
          <w:iCs/>
          <w:color w:val="0070C0"/>
          <w:lang w:val="pt-BR"/>
        </w:rPr>
        <w:t xml:space="preserve">“Se você tem um </w:t>
      </w:r>
      <w:r>
        <w:rPr>
          <w:rFonts w:ascii="Calibri" w:hAnsi="Calibri" w:cs="Calibri"/>
          <w:i/>
          <w:iCs/>
          <w:color w:val="0070C0"/>
          <w:lang w:val="pt-BR"/>
        </w:rPr>
        <w:t xml:space="preserve">[familiar] </w:t>
      </w:r>
      <w:r w:rsidRPr="000721A6">
        <w:rPr>
          <w:rFonts w:ascii="Calibri" w:hAnsi="Calibri" w:cs="Calibri"/>
          <w:i/>
          <w:iCs/>
          <w:color w:val="0070C0"/>
          <w:lang w:val="pt-BR"/>
        </w:rPr>
        <w:t>desaparecido, é exatamente a mesma</w:t>
      </w:r>
      <w:r w:rsidR="00B90C91">
        <w:rPr>
          <w:rFonts w:ascii="Calibri" w:hAnsi="Calibri" w:cs="Calibri"/>
          <w:i/>
          <w:iCs/>
          <w:color w:val="0070C0"/>
          <w:lang w:val="pt-BR"/>
        </w:rPr>
        <w:t xml:space="preserve"> </w:t>
      </w:r>
      <w:r w:rsidR="00B90C91" w:rsidRPr="000721A6">
        <w:rPr>
          <w:rFonts w:ascii="Calibri" w:hAnsi="Calibri" w:cs="Calibri"/>
          <w:i/>
          <w:iCs/>
          <w:color w:val="0070C0"/>
          <w:lang w:val="pt-BR"/>
        </w:rPr>
        <w:t>a dor</w:t>
      </w:r>
      <w:r w:rsidRPr="000721A6">
        <w:rPr>
          <w:rFonts w:ascii="Calibri" w:hAnsi="Calibri" w:cs="Calibri"/>
          <w:i/>
          <w:iCs/>
          <w:color w:val="0070C0"/>
          <w:lang w:val="pt-BR"/>
        </w:rPr>
        <w:t>,</w:t>
      </w:r>
      <w:r w:rsidRPr="000721A6">
        <w:rPr>
          <w:rFonts w:ascii="Calibri" w:hAnsi="Calibri" w:cs="Calibri"/>
          <w:i/>
          <w:iCs/>
          <w:color w:val="0070C0"/>
          <w:lang w:val="pt-BR"/>
        </w:rPr>
        <w:t xml:space="preserve"> é exatamente a mesma</w:t>
      </w:r>
      <w:r w:rsidR="00B90C91">
        <w:rPr>
          <w:rFonts w:ascii="Calibri" w:hAnsi="Calibri" w:cs="Calibri"/>
          <w:i/>
          <w:iCs/>
          <w:color w:val="0070C0"/>
          <w:lang w:val="pt-BR"/>
        </w:rPr>
        <w:t xml:space="preserve"> </w:t>
      </w:r>
      <w:r w:rsidR="00B90C91" w:rsidRPr="000721A6">
        <w:rPr>
          <w:rFonts w:ascii="Calibri" w:hAnsi="Calibri" w:cs="Calibri"/>
          <w:i/>
          <w:iCs/>
          <w:color w:val="0070C0"/>
          <w:lang w:val="pt-BR"/>
        </w:rPr>
        <w:t>a espera</w:t>
      </w:r>
      <w:r w:rsidRPr="000721A6">
        <w:rPr>
          <w:rFonts w:ascii="Calibri" w:hAnsi="Calibri" w:cs="Calibri"/>
          <w:i/>
          <w:iCs/>
          <w:color w:val="0070C0"/>
          <w:lang w:val="pt-BR"/>
        </w:rPr>
        <w:t>,</w:t>
      </w:r>
      <w:r w:rsidRPr="000721A6">
        <w:rPr>
          <w:rFonts w:ascii="Calibri" w:hAnsi="Calibri" w:cs="Calibri"/>
          <w:i/>
          <w:iCs/>
          <w:color w:val="0070C0"/>
          <w:lang w:val="pt-BR"/>
        </w:rPr>
        <w:t xml:space="preserve"> é exatamente o mesmo</w:t>
      </w:r>
      <w:r w:rsidR="00B90C91">
        <w:rPr>
          <w:rFonts w:ascii="Calibri" w:hAnsi="Calibri" w:cs="Calibri"/>
          <w:i/>
          <w:iCs/>
          <w:color w:val="0070C0"/>
          <w:lang w:val="pt-BR"/>
        </w:rPr>
        <w:t xml:space="preserve"> </w:t>
      </w:r>
      <w:r w:rsidR="00B90C91" w:rsidRPr="000721A6">
        <w:rPr>
          <w:rFonts w:ascii="Calibri" w:hAnsi="Calibri" w:cs="Calibri"/>
          <w:i/>
          <w:iCs/>
          <w:color w:val="0070C0"/>
          <w:lang w:val="pt-BR"/>
        </w:rPr>
        <w:t>o vazio dentro de você</w:t>
      </w:r>
      <w:r w:rsidR="00B90C91">
        <w:rPr>
          <w:rFonts w:ascii="Calibri" w:hAnsi="Calibri" w:cs="Calibri"/>
          <w:i/>
          <w:iCs/>
          <w:color w:val="0070C0"/>
          <w:lang w:val="pt-BR"/>
        </w:rPr>
        <w:t>.</w:t>
      </w:r>
      <w:r w:rsidRPr="000721A6">
        <w:rPr>
          <w:rFonts w:ascii="Calibri" w:hAnsi="Calibri" w:cs="Calibri"/>
          <w:i/>
          <w:iCs/>
          <w:color w:val="0070C0"/>
          <w:lang w:val="pt-BR"/>
        </w:rPr>
        <w:t xml:space="preserve"> </w:t>
      </w:r>
      <w:r w:rsidR="00B90C91">
        <w:rPr>
          <w:rFonts w:ascii="Calibri" w:hAnsi="Calibri" w:cs="Calibri"/>
          <w:i/>
          <w:iCs/>
          <w:color w:val="0070C0"/>
          <w:lang w:val="pt-BR"/>
        </w:rPr>
        <w:t>U</w:t>
      </w:r>
      <w:r w:rsidRPr="000721A6">
        <w:rPr>
          <w:rFonts w:ascii="Calibri" w:hAnsi="Calibri" w:cs="Calibri"/>
          <w:i/>
          <w:iCs/>
          <w:color w:val="0070C0"/>
          <w:lang w:val="pt-BR"/>
        </w:rPr>
        <w:t xml:space="preserve">m vazio que </w:t>
      </w:r>
      <w:r w:rsidR="00E06A22">
        <w:rPr>
          <w:rFonts w:ascii="Calibri" w:hAnsi="Calibri" w:cs="Calibri"/>
          <w:i/>
          <w:iCs/>
          <w:color w:val="0070C0"/>
          <w:lang w:val="pt-BR"/>
        </w:rPr>
        <w:t>não conseguimos</w:t>
      </w:r>
      <w:r w:rsidRPr="000721A6">
        <w:rPr>
          <w:rFonts w:ascii="Calibri" w:hAnsi="Calibri" w:cs="Calibri"/>
          <w:i/>
          <w:iCs/>
          <w:color w:val="0070C0"/>
          <w:lang w:val="pt-BR"/>
        </w:rPr>
        <w:t xml:space="preserve"> preenc</w:t>
      </w:r>
      <w:r>
        <w:rPr>
          <w:rFonts w:ascii="Calibri" w:hAnsi="Calibri" w:cs="Calibri"/>
          <w:i/>
          <w:iCs/>
          <w:color w:val="0070C0"/>
          <w:lang w:val="pt-BR"/>
        </w:rPr>
        <w:t>her. É a mesma paralisia. Então</w:t>
      </w:r>
      <w:r w:rsidRPr="000721A6">
        <w:rPr>
          <w:rFonts w:ascii="Calibri" w:hAnsi="Calibri" w:cs="Calibri"/>
          <w:i/>
          <w:iCs/>
          <w:color w:val="0070C0"/>
          <w:lang w:val="pt-BR"/>
        </w:rPr>
        <w:t xml:space="preserve"> eu precisava mostrar isso a eles… quando eles se sentaram e ouviram essas histórias, perceberam que era muito semelhante às suas próprias histórias… então isso </w:t>
      </w:r>
      <w:r>
        <w:rPr>
          <w:rFonts w:ascii="Calibri" w:hAnsi="Calibri" w:cs="Calibri"/>
          <w:i/>
          <w:iCs/>
          <w:color w:val="0070C0"/>
          <w:lang w:val="pt-BR"/>
        </w:rPr>
        <w:t>[</w:t>
      </w:r>
      <w:r w:rsidRPr="000721A6">
        <w:rPr>
          <w:rFonts w:ascii="Calibri" w:hAnsi="Calibri" w:cs="Calibri"/>
          <w:i/>
          <w:iCs/>
          <w:color w:val="0070C0"/>
          <w:lang w:val="pt-BR"/>
        </w:rPr>
        <w:t>os</w:t>
      </w:r>
      <w:r>
        <w:rPr>
          <w:rFonts w:ascii="Calibri" w:hAnsi="Calibri" w:cs="Calibri"/>
          <w:i/>
          <w:iCs/>
          <w:color w:val="0070C0"/>
          <w:lang w:val="pt-BR"/>
        </w:rPr>
        <w:t>]</w:t>
      </w:r>
      <w:r w:rsidRPr="000721A6">
        <w:rPr>
          <w:rFonts w:ascii="Calibri" w:hAnsi="Calibri" w:cs="Calibri"/>
          <w:i/>
          <w:iCs/>
          <w:color w:val="0070C0"/>
          <w:lang w:val="pt-BR"/>
        </w:rPr>
        <w:t xml:space="preserve"> fortaleceu.” — </w:t>
      </w:r>
      <w:r w:rsidRPr="000721A6">
        <w:rPr>
          <w:rFonts w:ascii="Calibri" w:hAnsi="Calibri" w:cs="Calibri"/>
          <w:b/>
          <w:i/>
          <w:iCs/>
          <w:color w:val="0070C0"/>
          <w:lang w:val="pt-BR"/>
        </w:rPr>
        <w:t>Familiar, Chipre</w:t>
      </w:r>
      <w:r w:rsidRPr="000721A6">
        <w:rPr>
          <w:rFonts w:ascii="Calibri" w:hAnsi="Calibri" w:cs="Calibri"/>
          <w:i/>
          <w:iCs/>
          <w:color w:val="0070C0"/>
          <w:lang w:val="pt-BR"/>
        </w:rPr>
        <w:t xml:space="preserve"> </w:t>
      </w:r>
    </w:p>
    <w:p w14:paraId="7C2E5664" w14:textId="40D7AAB5" w:rsidR="00F44BEB" w:rsidRPr="00F44BEB" w:rsidRDefault="00F44BEB" w:rsidP="00F44BEB">
      <w:pPr>
        <w:pStyle w:val="Prrafodelista"/>
        <w:numPr>
          <w:ilvl w:val="0"/>
          <w:numId w:val="17"/>
        </w:numPr>
        <w:spacing w:before="120" w:after="120" w:line="240" w:lineRule="auto"/>
        <w:rPr>
          <w:rFonts w:ascii="Calibri" w:hAnsi="Calibri" w:cs="Calibri"/>
          <w:b/>
          <w:bCs/>
          <w:i/>
          <w:iCs/>
          <w:color w:val="0070C0"/>
          <w:lang w:val="pt-BR"/>
        </w:rPr>
      </w:pPr>
      <w:r w:rsidRPr="00F44BEB">
        <w:rPr>
          <w:rFonts w:ascii="Calibri" w:hAnsi="Calibri" w:cs="Calibri"/>
          <w:i/>
          <w:iCs/>
          <w:color w:val="0070C0"/>
          <w:lang w:val="pt-BR"/>
        </w:rPr>
        <w:t xml:space="preserve">“Estávamos demonstrando compaixão e compreensão, e todos concordávamos que isso não deveria acontecer com ninguém, em lugar nenhum do mundo. Assim, as associações </w:t>
      </w:r>
      <w:r w:rsidR="00E06A22">
        <w:rPr>
          <w:rFonts w:ascii="Calibri" w:hAnsi="Calibri" w:cs="Calibri"/>
          <w:i/>
          <w:iCs/>
          <w:color w:val="0070C0"/>
          <w:lang w:val="pt-BR"/>
        </w:rPr>
        <w:t xml:space="preserve">de </w:t>
      </w:r>
      <w:r w:rsidRPr="00F44BEB">
        <w:rPr>
          <w:rFonts w:ascii="Calibri" w:hAnsi="Calibri" w:cs="Calibri"/>
          <w:i/>
          <w:iCs/>
          <w:color w:val="0070C0"/>
          <w:lang w:val="pt-BR"/>
        </w:rPr>
        <w:t>familiares de ambos os lados do conflito, que h</w:t>
      </w:r>
      <w:r>
        <w:rPr>
          <w:rFonts w:ascii="Calibri" w:hAnsi="Calibri" w:cs="Calibri"/>
          <w:i/>
          <w:iCs/>
          <w:color w:val="0070C0"/>
          <w:lang w:val="pt-BR"/>
        </w:rPr>
        <w:t>avia</w:t>
      </w:r>
      <w:r w:rsidRPr="00F44BEB">
        <w:rPr>
          <w:rFonts w:ascii="Calibri" w:hAnsi="Calibri" w:cs="Calibri"/>
          <w:i/>
          <w:iCs/>
          <w:color w:val="0070C0"/>
          <w:lang w:val="pt-BR"/>
        </w:rPr>
        <w:t xml:space="preserve"> muito desconfiavam umas das outras e inicialmente se recusavam até mesmo a se reunir, tornaram-se cruciais para conscientizar e construir relacionamentos entre </w:t>
      </w:r>
      <w:r w:rsidR="00E06A22">
        <w:rPr>
          <w:rFonts w:ascii="Calibri" w:hAnsi="Calibri" w:cs="Calibri"/>
          <w:i/>
          <w:iCs/>
          <w:color w:val="0070C0"/>
          <w:lang w:val="pt-BR"/>
        </w:rPr>
        <w:t>a</w:t>
      </w:r>
      <w:r w:rsidRPr="00F44BEB">
        <w:rPr>
          <w:rFonts w:ascii="Calibri" w:hAnsi="Calibri" w:cs="Calibri"/>
          <w:i/>
          <w:iCs/>
          <w:color w:val="0070C0"/>
          <w:lang w:val="pt-BR"/>
        </w:rPr>
        <w:t xml:space="preserve">s </w:t>
      </w:r>
      <w:r w:rsidR="00E06A22">
        <w:rPr>
          <w:rFonts w:ascii="Calibri" w:hAnsi="Calibri" w:cs="Calibri"/>
          <w:i/>
          <w:iCs/>
          <w:color w:val="0070C0"/>
          <w:lang w:val="pt-BR"/>
        </w:rPr>
        <w:t xml:space="preserve">famílias </w:t>
      </w:r>
      <w:r w:rsidRPr="00F44BEB">
        <w:rPr>
          <w:rFonts w:ascii="Calibri" w:hAnsi="Calibri" w:cs="Calibri"/>
          <w:i/>
          <w:iCs/>
          <w:color w:val="0070C0"/>
          <w:lang w:val="pt-BR"/>
        </w:rPr>
        <w:t xml:space="preserve">de pessoas desaparecidas em lados opostos do conflito” </w:t>
      </w:r>
      <w:r w:rsidRPr="00F44BEB">
        <w:rPr>
          <w:rFonts w:ascii="Calibri" w:hAnsi="Calibri" w:cs="Calibri"/>
          <w:b/>
          <w:i/>
          <w:iCs/>
          <w:color w:val="0070C0"/>
          <w:lang w:val="pt-BR"/>
        </w:rPr>
        <w:t xml:space="preserve">– líder de uma associação </w:t>
      </w:r>
      <w:r>
        <w:rPr>
          <w:rFonts w:ascii="Calibri" w:hAnsi="Calibri" w:cs="Calibri"/>
          <w:b/>
          <w:i/>
          <w:iCs/>
          <w:color w:val="0070C0"/>
          <w:lang w:val="pt-BR"/>
        </w:rPr>
        <w:t xml:space="preserve">de </w:t>
      </w:r>
      <w:r w:rsidRPr="00F44BEB">
        <w:rPr>
          <w:rFonts w:ascii="Calibri" w:hAnsi="Calibri" w:cs="Calibri"/>
          <w:b/>
          <w:i/>
          <w:iCs/>
          <w:color w:val="0070C0"/>
          <w:lang w:val="pt-BR"/>
        </w:rPr>
        <w:t>familiar</w:t>
      </w:r>
      <w:r>
        <w:rPr>
          <w:rFonts w:ascii="Calibri" w:hAnsi="Calibri" w:cs="Calibri"/>
          <w:b/>
          <w:i/>
          <w:iCs/>
          <w:color w:val="0070C0"/>
          <w:lang w:val="pt-BR"/>
        </w:rPr>
        <w:t>es</w:t>
      </w:r>
      <w:r w:rsidRPr="00F44BEB">
        <w:rPr>
          <w:rFonts w:ascii="Calibri" w:hAnsi="Calibri" w:cs="Calibri"/>
          <w:b/>
          <w:i/>
          <w:iCs/>
          <w:color w:val="0070C0"/>
          <w:lang w:val="pt-BR"/>
        </w:rPr>
        <w:t xml:space="preserve"> na Bósnia e Herzegovina </w:t>
      </w:r>
    </w:p>
    <w:p w14:paraId="2E0DDFC2" w14:textId="662F433E" w:rsidR="00C761C1" w:rsidRPr="00F44BEB" w:rsidRDefault="00C761C1" w:rsidP="00F44BEB">
      <w:pPr>
        <w:pStyle w:val="Prrafodelista"/>
        <w:spacing w:before="120" w:after="120" w:line="240" w:lineRule="auto"/>
        <w:rPr>
          <w:rFonts w:ascii="Calibri" w:hAnsi="Calibri" w:cs="Calibri"/>
          <w:b/>
          <w:bCs/>
          <w:i/>
          <w:iCs/>
          <w:color w:val="0070C0"/>
          <w:lang w:val="pt-BR"/>
        </w:rPr>
      </w:pPr>
    </w:p>
    <w:p w14:paraId="654DD2D7" w14:textId="79B2031F" w:rsidR="00C761C1" w:rsidRPr="00236846" w:rsidRDefault="001137D4" w:rsidP="2A443905">
      <w:pPr>
        <w:pStyle w:val="Ttulo1"/>
        <w:rPr>
          <w:rFonts w:eastAsia="Times New Roman"/>
          <w:b/>
          <w:bCs/>
          <w:lang w:eastAsia="fr-CH"/>
        </w:rPr>
      </w:pPr>
      <w:r>
        <w:rPr>
          <w:rFonts w:eastAsia="Times New Roman"/>
          <w:b/>
          <w:bCs/>
          <w:lang w:eastAsia="fr-CH"/>
        </w:rPr>
        <w:t>ANEXOS</w:t>
      </w:r>
    </w:p>
    <w:p w14:paraId="759E793D" w14:textId="500DC111" w:rsidR="00C761C1" w:rsidRPr="00396DF8" w:rsidRDefault="00396DF8" w:rsidP="2A443905">
      <w:pPr>
        <w:pStyle w:val="Ttulo2"/>
        <w:rPr>
          <w:rFonts w:eastAsia="Times New Roman"/>
          <w:lang w:val="pt-BR" w:eastAsia="fr-CH"/>
        </w:rPr>
      </w:pPr>
      <w:r w:rsidRPr="00396DF8">
        <w:rPr>
          <w:rFonts w:eastAsia="Times New Roman"/>
          <w:lang w:val="pt-BR" w:eastAsia="fr-CH"/>
        </w:rPr>
        <w:t>Outras mensagens-chave</w:t>
      </w:r>
    </w:p>
    <w:p w14:paraId="2F0072AC" w14:textId="77777777" w:rsidR="00C761C1" w:rsidRPr="00396DF8" w:rsidRDefault="00C761C1" w:rsidP="00C761C1">
      <w:pPr>
        <w:pStyle w:val="Prrafodelista"/>
        <w:spacing w:before="120" w:after="120" w:line="240" w:lineRule="auto"/>
        <w:ind w:left="360"/>
        <w:contextualSpacing w:val="0"/>
        <w:rPr>
          <w:rFonts w:ascii="Calibri" w:hAnsi="Calibri" w:cs="Calibri"/>
          <w:lang w:val="pt-BR"/>
        </w:rPr>
      </w:pPr>
    </w:p>
    <w:p w14:paraId="3F3C006F" w14:textId="19476119" w:rsidR="00C761C1" w:rsidRPr="00396DF8" w:rsidRDefault="00396DF8" w:rsidP="00C761C1">
      <w:pPr>
        <w:pStyle w:val="Ttulo3"/>
        <w:rPr>
          <w:lang w:val="pt-BR"/>
        </w:rPr>
      </w:pPr>
      <w:bookmarkStart w:id="15" w:name="_Toc235439956"/>
      <w:r w:rsidRPr="00396DF8">
        <w:rPr>
          <w:lang w:val="pt-BR"/>
        </w:rPr>
        <w:t>O que o DIH diz sobre as pessoas desaparecidas</w:t>
      </w:r>
      <w:r w:rsidR="2A443905" w:rsidRPr="00396DF8">
        <w:rPr>
          <w:lang w:val="pt-BR"/>
        </w:rPr>
        <w:t>?</w:t>
      </w:r>
      <w:bookmarkEnd w:id="15"/>
    </w:p>
    <w:p w14:paraId="78A291A8" w14:textId="448CA0A5" w:rsidR="006162A4" w:rsidRPr="00E06A22" w:rsidRDefault="006162A4" w:rsidP="2A443905">
      <w:pPr>
        <w:spacing w:before="120" w:after="120" w:line="240" w:lineRule="auto"/>
        <w:rPr>
          <w:rFonts w:ascii="Calibri" w:hAnsi="Calibri" w:cs="Calibri"/>
          <w:lang w:val="pt-BR"/>
        </w:rPr>
      </w:pPr>
      <w:r w:rsidRPr="00E06A22">
        <w:rPr>
          <w:rFonts w:ascii="Calibri" w:hAnsi="Calibri" w:cs="Calibri"/>
          <w:lang w:val="pt-BR"/>
        </w:rPr>
        <w:t>Em conflitos armados, o Direito Internacional Humanitário (</w:t>
      </w:r>
      <w:r w:rsidRPr="00E06A22">
        <w:rPr>
          <w:rFonts w:ascii="Calibri" w:hAnsi="Calibri" w:cs="Calibri"/>
          <w:b/>
          <w:lang w:val="pt-BR"/>
        </w:rPr>
        <w:t>DIH</w:t>
      </w:r>
      <w:r w:rsidRPr="00E06A22">
        <w:rPr>
          <w:rFonts w:ascii="Calibri" w:hAnsi="Calibri" w:cs="Calibri"/>
          <w:lang w:val="pt-BR"/>
        </w:rPr>
        <w:t xml:space="preserve">) – em particular as </w:t>
      </w:r>
      <w:r w:rsidRPr="00E06A22">
        <w:rPr>
          <w:rFonts w:ascii="Calibri" w:hAnsi="Calibri" w:cs="Calibri"/>
          <w:b/>
          <w:lang w:val="pt-BR"/>
        </w:rPr>
        <w:t>Convenções de Genebra</w:t>
      </w:r>
      <w:r w:rsidRPr="00E06A22">
        <w:rPr>
          <w:rFonts w:ascii="Calibri" w:hAnsi="Calibri" w:cs="Calibri"/>
          <w:lang w:val="pt-BR"/>
        </w:rPr>
        <w:t xml:space="preserve"> de 1949, seus Protocolos Adicionais de 1977 e o DIH consuetudinário </w:t>
      </w:r>
      <w:r w:rsidRPr="00E06A22">
        <w:rPr>
          <w:rFonts w:ascii="Calibri" w:hAnsi="Calibri" w:cs="Calibri"/>
          <w:lang w:val="pt-BR"/>
        </w:rPr>
        <w:t>–</w:t>
      </w:r>
      <w:r w:rsidRPr="00E06A22">
        <w:rPr>
          <w:rFonts w:ascii="Calibri" w:hAnsi="Calibri" w:cs="Calibri"/>
          <w:lang w:val="pt-BR"/>
        </w:rPr>
        <w:t xml:space="preserve"> contém obrigações relativas a pessoas desaparecidas e suas famílias.</w:t>
      </w:r>
    </w:p>
    <w:p w14:paraId="34CE75B3" w14:textId="74D6F52B" w:rsidR="006162A4" w:rsidRPr="00E06A22" w:rsidRDefault="006162A4" w:rsidP="2A443905">
      <w:pPr>
        <w:spacing w:before="120" w:after="120" w:line="240" w:lineRule="auto"/>
        <w:rPr>
          <w:rFonts w:ascii="Calibri" w:hAnsi="Calibri" w:cs="Calibri"/>
          <w:b/>
          <w:lang w:val="pt-BR"/>
        </w:rPr>
      </w:pPr>
      <w:r w:rsidRPr="00E06A22">
        <w:rPr>
          <w:rFonts w:ascii="Calibri" w:hAnsi="Calibri" w:cs="Calibri"/>
          <w:b/>
          <w:lang w:val="pt-BR"/>
        </w:rPr>
        <w:t>O DIH estabelece três obrigações principais que os Estados e as partes em conflitos armados devem cumprir:</w:t>
      </w:r>
    </w:p>
    <w:p w14:paraId="2D3F8A3E" w14:textId="4DB05002" w:rsidR="006162A4" w:rsidRPr="00E06A22" w:rsidRDefault="006162A4" w:rsidP="006162A4">
      <w:pPr>
        <w:spacing w:before="120" w:after="120" w:line="240" w:lineRule="auto"/>
        <w:rPr>
          <w:rFonts w:ascii="Calibri" w:hAnsi="Calibri" w:cs="Calibri"/>
          <w:bCs/>
          <w:lang w:val="pt-BR"/>
        </w:rPr>
      </w:pPr>
      <w:r w:rsidRPr="00E06A22">
        <w:rPr>
          <w:rFonts w:ascii="Calibri" w:hAnsi="Calibri" w:cs="Calibri"/>
          <w:bCs/>
          <w:lang w:val="pt-BR"/>
        </w:rPr>
        <w:t xml:space="preserve">- </w:t>
      </w:r>
      <w:r w:rsidRPr="00E06A22">
        <w:rPr>
          <w:rFonts w:ascii="Calibri" w:hAnsi="Calibri" w:cs="Calibri"/>
          <w:bCs/>
          <w:lang w:val="pt-BR"/>
        </w:rPr>
        <w:t xml:space="preserve">a obrigação de </w:t>
      </w:r>
      <w:r w:rsidRPr="00E06A22">
        <w:rPr>
          <w:rFonts w:ascii="Calibri" w:hAnsi="Calibri" w:cs="Calibri"/>
          <w:bCs/>
          <w:lang w:val="pt-BR"/>
        </w:rPr>
        <w:t xml:space="preserve">evitar </w:t>
      </w:r>
      <w:r w:rsidRPr="00E06A22">
        <w:rPr>
          <w:rFonts w:ascii="Calibri" w:hAnsi="Calibri" w:cs="Calibri"/>
          <w:bCs/>
          <w:lang w:val="pt-BR"/>
        </w:rPr>
        <w:t>o desaparecimento de pessoas;</w:t>
      </w:r>
    </w:p>
    <w:p w14:paraId="79A73114" w14:textId="757B8A72" w:rsidR="006162A4" w:rsidRPr="00E06A22" w:rsidRDefault="006162A4" w:rsidP="006162A4">
      <w:pPr>
        <w:spacing w:before="120" w:after="120" w:line="240" w:lineRule="auto"/>
        <w:rPr>
          <w:rFonts w:ascii="Calibri" w:hAnsi="Calibri" w:cs="Calibri"/>
          <w:bCs/>
          <w:lang w:val="pt-BR"/>
        </w:rPr>
      </w:pPr>
      <w:r w:rsidRPr="00E06A22">
        <w:rPr>
          <w:rFonts w:ascii="Calibri" w:hAnsi="Calibri" w:cs="Calibri"/>
          <w:bCs/>
          <w:lang w:val="pt-BR"/>
        </w:rPr>
        <w:t xml:space="preserve">- a obrigação de esclarecer </w:t>
      </w:r>
      <w:r w:rsidRPr="00E06A22">
        <w:rPr>
          <w:rFonts w:ascii="Calibri" w:hAnsi="Calibri" w:cs="Calibri"/>
          <w:bCs/>
          <w:lang w:val="pt-BR"/>
        </w:rPr>
        <w:t xml:space="preserve">a sorte </w:t>
      </w:r>
      <w:r w:rsidRPr="00E06A22">
        <w:rPr>
          <w:rFonts w:ascii="Calibri" w:hAnsi="Calibri" w:cs="Calibri"/>
          <w:bCs/>
          <w:lang w:val="pt-BR"/>
        </w:rPr>
        <w:t>e o paradeiro das pessoas desaparecidas;</w:t>
      </w:r>
    </w:p>
    <w:p w14:paraId="46365579" w14:textId="03CE41A4" w:rsidR="00C761C1" w:rsidRPr="00E06A22" w:rsidRDefault="006162A4" w:rsidP="006162A4">
      <w:pPr>
        <w:spacing w:before="120" w:after="120" w:line="240" w:lineRule="auto"/>
        <w:rPr>
          <w:rFonts w:ascii="Calibri" w:hAnsi="Calibri" w:cs="Calibri"/>
          <w:bCs/>
          <w:lang w:val="pt-BR"/>
        </w:rPr>
      </w:pPr>
      <w:r w:rsidRPr="00E06A22">
        <w:rPr>
          <w:rFonts w:ascii="Calibri" w:hAnsi="Calibri" w:cs="Calibri"/>
          <w:bCs/>
          <w:lang w:val="pt-BR"/>
        </w:rPr>
        <w:t xml:space="preserve">- a obrigação de investigar e processar crimes internacionais que </w:t>
      </w:r>
      <w:r w:rsidRPr="00E06A22">
        <w:rPr>
          <w:rFonts w:ascii="Calibri" w:hAnsi="Calibri" w:cs="Calibri"/>
          <w:bCs/>
          <w:lang w:val="pt-BR"/>
        </w:rPr>
        <w:t>levem a</w:t>
      </w:r>
      <w:r w:rsidRPr="00E06A22">
        <w:rPr>
          <w:rFonts w:ascii="Calibri" w:hAnsi="Calibri" w:cs="Calibri"/>
          <w:bCs/>
          <w:lang w:val="pt-BR"/>
        </w:rPr>
        <w:t xml:space="preserve">o desaparecimento ou </w:t>
      </w:r>
      <w:r w:rsidRPr="00E06A22">
        <w:rPr>
          <w:rFonts w:ascii="Calibri" w:hAnsi="Calibri" w:cs="Calibri"/>
          <w:bCs/>
          <w:lang w:val="pt-BR"/>
        </w:rPr>
        <w:t>a</w:t>
      </w:r>
      <w:r w:rsidRPr="00E06A22">
        <w:rPr>
          <w:rFonts w:ascii="Calibri" w:hAnsi="Calibri" w:cs="Calibri"/>
          <w:bCs/>
          <w:lang w:val="pt-BR"/>
        </w:rPr>
        <w:t>o desaparecimento forçado de pessoas.</w:t>
      </w:r>
    </w:p>
    <w:p w14:paraId="1DCE833A" w14:textId="14723242" w:rsidR="006162A4" w:rsidRPr="00E06A22" w:rsidRDefault="006162A4" w:rsidP="2A443905">
      <w:pPr>
        <w:spacing w:before="120" w:after="120" w:line="240" w:lineRule="auto"/>
        <w:rPr>
          <w:rFonts w:ascii="Calibri" w:hAnsi="Calibri" w:cs="Calibri"/>
          <w:b/>
          <w:bCs/>
          <w:i/>
          <w:iCs/>
          <w:lang w:val="pt-BR"/>
        </w:rPr>
      </w:pPr>
      <w:r w:rsidRPr="00E06A22">
        <w:rPr>
          <w:rFonts w:ascii="Calibri" w:hAnsi="Calibri" w:cs="Calibri"/>
          <w:b/>
          <w:bCs/>
          <w:i/>
          <w:iCs/>
          <w:lang w:val="pt-BR"/>
        </w:rPr>
        <w:t>Para analisar com mais detalhes as duas primeiras obrigações gerais:</w:t>
      </w:r>
    </w:p>
    <w:p w14:paraId="4DFDACA8" w14:textId="04E4256E" w:rsidR="006162A4" w:rsidRPr="00E06A22" w:rsidRDefault="006162A4" w:rsidP="2A443905">
      <w:pPr>
        <w:spacing w:before="120" w:after="120" w:line="240" w:lineRule="auto"/>
        <w:rPr>
          <w:rFonts w:ascii="Calibri" w:hAnsi="Calibri" w:cs="Calibri"/>
          <w:bCs/>
          <w:lang w:val="pt-BR"/>
        </w:rPr>
      </w:pPr>
      <w:r w:rsidRPr="00E06A22">
        <w:rPr>
          <w:rFonts w:ascii="Calibri" w:hAnsi="Calibri" w:cs="Calibri"/>
          <w:b/>
          <w:bCs/>
          <w:lang w:val="pt-BR"/>
        </w:rPr>
        <w:t xml:space="preserve">Prevenção de desaparecimentos: </w:t>
      </w:r>
      <w:r w:rsidRPr="00E06A22">
        <w:rPr>
          <w:rFonts w:ascii="Calibri" w:hAnsi="Calibri" w:cs="Calibri"/>
          <w:bCs/>
          <w:lang w:val="pt-BR"/>
        </w:rPr>
        <w:t>O DIH inclui normas para</w:t>
      </w:r>
      <w:r w:rsidRPr="00E06A22">
        <w:rPr>
          <w:rFonts w:ascii="Calibri" w:hAnsi="Calibri" w:cs="Calibri"/>
          <w:b/>
          <w:bCs/>
          <w:lang w:val="pt-BR"/>
        </w:rPr>
        <w:t xml:space="preserve"> evitar o desaparecimento de pessoas durante conflitos armados (conflitos armados internacionais e não internacionais) </w:t>
      </w:r>
      <w:r w:rsidRPr="00E06A22">
        <w:rPr>
          <w:rFonts w:ascii="Calibri" w:hAnsi="Calibri" w:cs="Calibri"/>
          <w:bCs/>
          <w:lang w:val="pt-BR"/>
        </w:rPr>
        <w:t>– as partes em conflito</w:t>
      </w:r>
      <w:r w:rsidR="0017063D" w:rsidRPr="00E06A22">
        <w:rPr>
          <w:rFonts w:ascii="Calibri" w:hAnsi="Calibri" w:cs="Calibri"/>
          <w:bCs/>
          <w:lang w:val="pt-BR"/>
        </w:rPr>
        <w:t>s</w:t>
      </w:r>
      <w:r w:rsidRPr="00E06A22">
        <w:rPr>
          <w:rFonts w:ascii="Calibri" w:hAnsi="Calibri" w:cs="Calibri"/>
          <w:bCs/>
          <w:lang w:val="pt-BR"/>
        </w:rPr>
        <w:t xml:space="preserve"> armado</w:t>
      </w:r>
      <w:r w:rsidR="0017063D" w:rsidRPr="00E06A22">
        <w:rPr>
          <w:rFonts w:ascii="Calibri" w:hAnsi="Calibri" w:cs="Calibri"/>
          <w:bCs/>
          <w:lang w:val="pt-BR"/>
        </w:rPr>
        <w:t>s</w:t>
      </w:r>
      <w:r w:rsidRPr="00E06A22">
        <w:rPr>
          <w:rFonts w:ascii="Calibri" w:hAnsi="Calibri" w:cs="Calibri"/>
          <w:bCs/>
          <w:lang w:val="pt-BR"/>
        </w:rPr>
        <w:t xml:space="preserve"> devem adotar diferentes medidas, incluindo: </w:t>
      </w:r>
      <w:r w:rsidR="0017063D" w:rsidRPr="00E06A22">
        <w:rPr>
          <w:rFonts w:ascii="Calibri" w:hAnsi="Calibri" w:cs="Calibri"/>
          <w:bCs/>
          <w:lang w:val="pt-BR"/>
        </w:rPr>
        <w:t xml:space="preserve">dentro </w:t>
      </w:r>
      <w:r w:rsidRPr="00E06A22">
        <w:rPr>
          <w:rFonts w:ascii="Calibri" w:hAnsi="Calibri" w:cs="Calibri"/>
          <w:bCs/>
          <w:lang w:val="pt-BR"/>
        </w:rPr>
        <w:t xml:space="preserve">do possível, prevenir a separação de membros da família e manter a unidade familiar e o contato entre os familiares; garantir que todos aqueles que não participam ou </w:t>
      </w:r>
      <w:r w:rsidR="0017063D" w:rsidRPr="00E06A22">
        <w:rPr>
          <w:rFonts w:ascii="Calibri" w:hAnsi="Calibri" w:cs="Calibri"/>
          <w:bCs/>
          <w:lang w:val="pt-BR"/>
        </w:rPr>
        <w:t xml:space="preserve">que </w:t>
      </w:r>
      <w:r w:rsidRPr="00E06A22">
        <w:rPr>
          <w:rFonts w:ascii="Calibri" w:hAnsi="Calibri" w:cs="Calibri"/>
          <w:bCs/>
          <w:lang w:val="pt-BR"/>
        </w:rPr>
        <w:t xml:space="preserve">deixaram de participar das hostilidades sejam tratados com humanidade; garantir que os feridos, doentes, náufragos e mortos sejam </w:t>
      </w:r>
      <w:r w:rsidR="0017063D" w:rsidRPr="00E06A22">
        <w:rPr>
          <w:rFonts w:ascii="Calibri" w:hAnsi="Calibri" w:cs="Calibri"/>
          <w:bCs/>
          <w:lang w:val="pt-BR"/>
        </w:rPr>
        <w:t xml:space="preserve">buscados </w:t>
      </w:r>
      <w:r w:rsidRPr="00E06A22">
        <w:rPr>
          <w:rFonts w:ascii="Calibri" w:hAnsi="Calibri" w:cs="Calibri"/>
          <w:bCs/>
          <w:lang w:val="pt-BR"/>
        </w:rPr>
        <w:t xml:space="preserve">e </w:t>
      </w:r>
      <w:r w:rsidR="0017063D" w:rsidRPr="00E06A22">
        <w:rPr>
          <w:rFonts w:ascii="Calibri" w:hAnsi="Calibri" w:cs="Calibri"/>
          <w:bCs/>
          <w:lang w:val="pt-BR"/>
        </w:rPr>
        <w:t>recuperados</w:t>
      </w:r>
      <w:r w:rsidRPr="00E06A22">
        <w:rPr>
          <w:rFonts w:ascii="Calibri" w:hAnsi="Calibri" w:cs="Calibri"/>
          <w:bCs/>
          <w:lang w:val="pt-BR"/>
        </w:rPr>
        <w:t xml:space="preserve">, que os restos mortais sejam tratados </w:t>
      </w:r>
      <w:r w:rsidR="0017063D" w:rsidRPr="00E06A22">
        <w:rPr>
          <w:rFonts w:ascii="Calibri" w:hAnsi="Calibri" w:cs="Calibri"/>
          <w:bCs/>
          <w:lang w:val="pt-BR"/>
        </w:rPr>
        <w:t xml:space="preserve">de forma adequada </w:t>
      </w:r>
      <w:r w:rsidRPr="00E06A22">
        <w:rPr>
          <w:rFonts w:ascii="Calibri" w:hAnsi="Calibri" w:cs="Calibri"/>
          <w:bCs/>
          <w:lang w:val="pt-BR"/>
        </w:rPr>
        <w:t xml:space="preserve">e que todas as informações disponíveis </w:t>
      </w:r>
      <w:r w:rsidR="0017063D" w:rsidRPr="00E06A22">
        <w:rPr>
          <w:rFonts w:ascii="Calibri" w:hAnsi="Calibri" w:cs="Calibri"/>
          <w:bCs/>
          <w:lang w:val="pt-BR"/>
        </w:rPr>
        <w:t>sobre</w:t>
      </w:r>
      <w:r w:rsidRPr="00E06A22">
        <w:rPr>
          <w:rFonts w:ascii="Calibri" w:hAnsi="Calibri" w:cs="Calibri"/>
          <w:bCs/>
          <w:lang w:val="pt-BR"/>
        </w:rPr>
        <w:t xml:space="preserve"> eles sejam registradas.</w:t>
      </w:r>
    </w:p>
    <w:p w14:paraId="0E685473" w14:textId="41AFBF9A" w:rsidR="0017063D" w:rsidRPr="005122EB" w:rsidRDefault="0017063D" w:rsidP="2A443905">
      <w:pPr>
        <w:spacing w:before="120" w:after="120" w:line="240" w:lineRule="auto"/>
        <w:rPr>
          <w:rFonts w:ascii="Calibri" w:hAnsi="Calibri" w:cs="Calibri"/>
          <w:bCs/>
          <w:lang w:val="pt-BR"/>
        </w:rPr>
      </w:pPr>
      <w:r w:rsidRPr="005122EB">
        <w:rPr>
          <w:rFonts w:ascii="Calibri" w:hAnsi="Calibri" w:cs="Calibri"/>
          <w:b/>
          <w:bCs/>
          <w:lang w:val="pt-BR"/>
        </w:rPr>
        <w:t xml:space="preserve">Esclarecer a sorte e o paradeiro das pessoas desaparecidas: segundo o DIH, as partes em conflito devem fazer todo o possível </w:t>
      </w:r>
      <w:r w:rsidRPr="005122EB">
        <w:rPr>
          <w:rFonts w:ascii="Calibri" w:hAnsi="Calibri" w:cs="Calibri"/>
          <w:bCs/>
          <w:lang w:val="pt-BR"/>
        </w:rPr>
        <w:t xml:space="preserve">para </w:t>
      </w:r>
      <w:r w:rsidR="005122EB" w:rsidRPr="005122EB">
        <w:rPr>
          <w:rFonts w:ascii="Calibri" w:hAnsi="Calibri" w:cs="Calibri"/>
          <w:bCs/>
          <w:lang w:val="pt-BR"/>
        </w:rPr>
        <w:t xml:space="preserve">prestar contas sobre </w:t>
      </w:r>
      <w:r w:rsidRPr="005122EB">
        <w:rPr>
          <w:rFonts w:ascii="Calibri" w:hAnsi="Calibri" w:cs="Calibri"/>
          <w:bCs/>
          <w:lang w:val="pt-BR"/>
        </w:rPr>
        <w:t>as pessoas dadas como desaparecidas e compartilhar informações com as famílias. Isso inclui a busca, a recuperação e a evacuação dos corpos, assim como a identificação dos restos mortais e a sinalização das sepulturas. As famílias têm o direito de saber o que aconteceu com seus entes queridos – é um dever legal e moral.</w:t>
      </w:r>
    </w:p>
    <w:p w14:paraId="45BD2460" w14:textId="1F520D1C" w:rsidR="000045E1" w:rsidRPr="005122EB" w:rsidRDefault="000045E1" w:rsidP="2A443905">
      <w:pPr>
        <w:spacing w:before="120" w:after="120" w:line="240" w:lineRule="auto"/>
        <w:rPr>
          <w:rFonts w:ascii="Calibri" w:hAnsi="Calibri" w:cs="Calibri"/>
          <w:bCs/>
          <w:lang w:val="pt-BR"/>
        </w:rPr>
      </w:pPr>
      <w:r w:rsidRPr="005122EB">
        <w:rPr>
          <w:rFonts w:ascii="Calibri" w:hAnsi="Calibri" w:cs="Calibri"/>
          <w:bCs/>
          <w:lang w:val="pt-BR"/>
        </w:rPr>
        <w:t xml:space="preserve">Outros marcos legais, em particular o Direito Internacional dos Direitos Humanos (DIDH), também exigem a ação dos Estados. A Convenção Internacional para a Proteção de Todas as Pessoas contra o Desaparecimento Forçado é particularmente importante por ser o primeiro e único tratado universal </w:t>
      </w:r>
      <w:r w:rsidRPr="005122EB">
        <w:rPr>
          <w:rFonts w:ascii="Calibri" w:hAnsi="Calibri" w:cs="Calibri"/>
          <w:bCs/>
          <w:lang w:val="pt-BR"/>
        </w:rPr>
        <w:lastRenderedPageBreak/>
        <w:t>que inclui obrigações específicas aos Estados Partes para que protejam contra o desaparecimento forçado e reconheçam o direito das vítimas de saber</w:t>
      </w:r>
      <w:r w:rsidR="005122EB">
        <w:rPr>
          <w:rFonts w:ascii="Calibri" w:hAnsi="Calibri" w:cs="Calibri"/>
          <w:bCs/>
          <w:lang w:val="pt-BR"/>
        </w:rPr>
        <w:t>em</w:t>
      </w:r>
      <w:r w:rsidRPr="005122EB">
        <w:rPr>
          <w:rFonts w:ascii="Calibri" w:hAnsi="Calibri" w:cs="Calibri"/>
          <w:bCs/>
          <w:lang w:val="pt-BR"/>
        </w:rPr>
        <w:t xml:space="preserve"> a verdade.</w:t>
      </w:r>
    </w:p>
    <w:p w14:paraId="52BEF5C3" w14:textId="5206C40F" w:rsidR="005F6A6D" w:rsidRPr="005122EB" w:rsidRDefault="005122EB" w:rsidP="2A443905">
      <w:pPr>
        <w:spacing w:before="120" w:after="120" w:line="240" w:lineRule="auto"/>
        <w:rPr>
          <w:rFonts w:ascii="Calibri" w:hAnsi="Calibri" w:cs="Calibri"/>
          <w:bCs/>
          <w:lang w:val="pt-BR"/>
        </w:rPr>
      </w:pPr>
      <w:r w:rsidRPr="005122EB">
        <w:rPr>
          <w:rFonts w:ascii="Calibri" w:hAnsi="Calibri" w:cs="Calibri"/>
          <w:bCs/>
          <w:lang w:val="pt-BR"/>
        </w:rPr>
        <w:t>O</w:t>
      </w:r>
      <w:r w:rsidR="005F6A6D" w:rsidRPr="005122EB">
        <w:rPr>
          <w:rFonts w:ascii="Calibri" w:hAnsi="Calibri" w:cs="Calibri"/>
          <w:bCs/>
          <w:lang w:val="pt-BR"/>
        </w:rPr>
        <w:t xml:space="preserve"> DIH e o DIDH também estabelecem às autoridades a obrigação de apoiar as famílias nos esforços para lidar com o desaparecimento de seus entes queridos. Essas obrigações decorrem </w:t>
      </w:r>
      <w:r w:rsidR="001A0D9C" w:rsidRPr="005122EB">
        <w:rPr>
          <w:rFonts w:ascii="Calibri" w:hAnsi="Calibri" w:cs="Calibri"/>
          <w:bCs/>
          <w:lang w:val="pt-BR"/>
        </w:rPr>
        <w:t xml:space="preserve">das quatro Convenções de Genebra </w:t>
      </w:r>
      <w:r w:rsidR="005F6A6D" w:rsidRPr="005122EB">
        <w:rPr>
          <w:rFonts w:ascii="Calibri" w:hAnsi="Calibri" w:cs="Calibri"/>
          <w:bCs/>
          <w:lang w:val="pt-BR"/>
        </w:rPr>
        <w:t>e dos Protocolos Adicionais 1 e 2, do Pacto Internacional sobre Direitos Civis e Políticos (1966), da Convenção sobre os Direitos da Criança (1989), do Estatuto de Roma do Tribunal Penal Internacional (1998), da Convenção Internacional para a Proteção de Todas as Pessoas contra o Desaparecimento Forçado (2006) e da Declaração das Nações Unidas sobre a Proteção de Todas as Pessoas contra o Desaparecimento Forçado (1992).</w:t>
      </w:r>
    </w:p>
    <w:p w14:paraId="54EE17FE" w14:textId="6E198F32" w:rsidR="00C761C1" w:rsidRPr="00CC1664" w:rsidRDefault="00C761C1" w:rsidP="2A443905">
      <w:pPr>
        <w:pStyle w:val="Prrafodelista"/>
        <w:spacing w:before="120" w:after="120" w:line="240" w:lineRule="auto"/>
        <w:ind w:left="0"/>
        <w:contextualSpacing w:val="0"/>
        <w:rPr>
          <w:rFonts w:ascii="Calibri" w:hAnsi="Calibri" w:cs="Calibri"/>
        </w:rPr>
      </w:pPr>
    </w:p>
    <w:p w14:paraId="29CA0020" w14:textId="63D34586" w:rsidR="00C761C1" w:rsidRPr="001A0D9C" w:rsidRDefault="001A0D9C" w:rsidP="00C761C1">
      <w:pPr>
        <w:pStyle w:val="Ttulo3"/>
        <w:rPr>
          <w:lang w:val="pt-BR"/>
        </w:rPr>
      </w:pPr>
      <w:bookmarkStart w:id="16" w:name="_Toc235439957"/>
      <w:r w:rsidRPr="001A0D9C">
        <w:rPr>
          <w:lang w:val="pt-BR"/>
        </w:rPr>
        <w:t>O DIH</w:t>
      </w:r>
      <w:r w:rsidR="2A443905" w:rsidRPr="001A0D9C">
        <w:rPr>
          <w:lang w:val="pt-BR"/>
        </w:rPr>
        <w:t xml:space="preserve">, </w:t>
      </w:r>
      <w:r w:rsidRPr="001A0D9C">
        <w:rPr>
          <w:lang w:val="pt-BR"/>
        </w:rPr>
        <w:t>as pessoas desaparecidas e a paz</w:t>
      </w:r>
      <w:bookmarkEnd w:id="16"/>
    </w:p>
    <w:p w14:paraId="5EBD6B36" w14:textId="20167F81" w:rsidR="009E567F" w:rsidRPr="005122EB" w:rsidRDefault="009E567F" w:rsidP="2A443905">
      <w:pPr>
        <w:spacing w:before="120" w:after="120" w:line="240" w:lineRule="auto"/>
        <w:rPr>
          <w:rFonts w:ascii="Calibri" w:hAnsi="Calibri" w:cs="Calibri"/>
          <w:bCs/>
          <w:lang w:val="pt-BR"/>
        </w:rPr>
      </w:pPr>
      <w:r w:rsidRPr="005122EB">
        <w:rPr>
          <w:rFonts w:ascii="Calibri" w:hAnsi="Calibri" w:cs="Calibri"/>
          <w:b/>
          <w:bCs/>
          <w:lang w:val="pt-BR"/>
        </w:rPr>
        <w:t xml:space="preserve">O DIH estabelece claras obrigações para os Estados e as partes em conflito </w:t>
      </w:r>
      <w:r w:rsidRPr="005122EB">
        <w:rPr>
          <w:rFonts w:ascii="Calibri" w:hAnsi="Calibri" w:cs="Calibri"/>
          <w:bCs/>
          <w:lang w:val="pt-BR"/>
        </w:rPr>
        <w:t xml:space="preserve">de prevenir o desaparecimento de pessoas e </w:t>
      </w:r>
      <w:r w:rsidR="005122EB" w:rsidRPr="005122EB">
        <w:rPr>
          <w:rFonts w:ascii="Calibri" w:hAnsi="Calibri" w:cs="Calibri"/>
          <w:bCs/>
          <w:lang w:val="pt-BR"/>
        </w:rPr>
        <w:t>prestar conta sobre</w:t>
      </w:r>
      <w:r w:rsidR="00EA36BD" w:rsidRPr="005122EB">
        <w:rPr>
          <w:rFonts w:ascii="Calibri" w:hAnsi="Calibri" w:cs="Calibri"/>
          <w:bCs/>
          <w:lang w:val="pt-BR"/>
        </w:rPr>
        <w:t xml:space="preserve"> </w:t>
      </w:r>
      <w:r w:rsidRPr="005122EB">
        <w:rPr>
          <w:rFonts w:ascii="Calibri" w:hAnsi="Calibri" w:cs="Calibri"/>
          <w:bCs/>
          <w:lang w:val="pt-BR"/>
        </w:rPr>
        <w:t>as pessoas que desaparecem. Essas obrigações persistem mesmo após o término das hostilidades. Embora tenham natureza humanitária, elas também podem apoiar os esforços de construção da paz.</w:t>
      </w:r>
    </w:p>
    <w:p w14:paraId="7B475575" w14:textId="11A23B3C" w:rsidR="00C761C1" w:rsidRPr="005122EB" w:rsidRDefault="009E567F" w:rsidP="2A443905">
      <w:pPr>
        <w:spacing w:before="120" w:after="120" w:line="240" w:lineRule="auto"/>
        <w:rPr>
          <w:rFonts w:ascii="Calibri" w:hAnsi="Calibri" w:cs="Calibri"/>
          <w:b/>
          <w:bCs/>
          <w:lang w:val="pt-BR"/>
        </w:rPr>
      </w:pPr>
      <w:r w:rsidRPr="005122EB">
        <w:rPr>
          <w:rFonts w:ascii="Calibri" w:hAnsi="Calibri" w:cs="Calibri"/>
          <w:b/>
          <w:bCs/>
          <w:lang w:val="pt-BR"/>
        </w:rPr>
        <w:t>O DIH faz parte de um marco jurídico internacional centrado na paz</w:t>
      </w:r>
      <w:r w:rsidR="2A443905" w:rsidRPr="005122EB">
        <w:rPr>
          <w:rFonts w:ascii="Calibri" w:hAnsi="Calibri" w:cs="Calibri"/>
          <w:b/>
          <w:bCs/>
          <w:lang w:val="pt-BR"/>
        </w:rPr>
        <w:t>:</w:t>
      </w:r>
    </w:p>
    <w:p w14:paraId="7AA66E59" w14:textId="030F4A9D" w:rsidR="00C761C1" w:rsidRPr="005122EB" w:rsidRDefault="009E567F" w:rsidP="009E567F">
      <w:pPr>
        <w:numPr>
          <w:ilvl w:val="0"/>
          <w:numId w:val="4"/>
        </w:numPr>
        <w:spacing w:before="120" w:after="120" w:line="240" w:lineRule="auto"/>
        <w:rPr>
          <w:rFonts w:ascii="Calibri" w:hAnsi="Calibri" w:cs="Calibri"/>
          <w:i/>
          <w:iCs/>
          <w:lang w:val="pt-BR"/>
        </w:rPr>
      </w:pPr>
      <w:r w:rsidRPr="005122EB">
        <w:rPr>
          <w:rFonts w:ascii="Calibri" w:hAnsi="Calibri" w:cs="Calibri"/>
          <w:i/>
          <w:iCs/>
          <w:lang w:val="pt-BR"/>
        </w:rPr>
        <w:t>Tem como objetivo preservar a dignidade humana na guerra, reconhecendo nossa humanidade compartilhada – que é, em última análise, a base da paz sustentável.</w:t>
      </w:r>
    </w:p>
    <w:p w14:paraId="5DE44E7B" w14:textId="342EB5A6" w:rsidR="00C761C1" w:rsidRPr="005122EB" w:rsidRDefault="009E567F" w:rsidP="009E567F">
      <w:pPr>
        <w:numPr>
          <w:ilvl w:val="0"/>
          <w:numId w:val="4"/>
        </w:numPr>
        <w:spacing w:before="120" w:after="120" w:line="240" w:lineRule="auto"/>
        <w:rPr>
          <w:rFonts w:ascii="Calibri" w:hAnsi="Calibri" w:cs="Calibri"/>
          <w:i/>
          <w:iCs/>
          <w:lang w:val="pt-BR"/>
        </w:rPr>
      </w:pPr>
      <w:r w:rsidRPr="005122EB">
        <w:rPr>
          <w:rFonts w:ascii="Calibri" w:hAnsi="Calibri" w:cs="Calibri"/>
          <w:i/>
          <w:iCs/>
          <w:lang w:val="pt-BR"/>
        </w:rPr>
        <w:t>O CICV contribui para um ambiente propício à paz por meio do seu trabalho humanitário, inclusive como intermediário neutro.</w:t>
      </w:r>
    </w:p>
    <w:p w14:paraId="1AA3B228" w14:textId="20FFE76B" w:rsidR="00C761C1" w:rsidRPr="005122EB" w:rsidRDefault="00EA36BD" w:rsidP="2A443905">
      <w:pPr>
        <w:spacing w:before="120" w:after="120" w:line="240" w:lineRule="auto"/>
        <w:rPr>
          <w:rFonts w:ascii="Calibri" w:hAnsi="Calibri" w:cs="Calibri"/>
          <w:b/>
          <w:bCs/>
          <w:lang w:val="pt-BR"/>
        </w:rPr>
      </w:pPr>
      <w:r w:rsidRPr="005122EB">
        <w:rPr>
          <w:rFonts w:ascii="Calibri" w:hAnsi="Calibri" w:cs="Calibri"/>
          <w:b/>
          <w:bCs/>
          <w:lang w:val="pt-BR"/>
        </w:rPr>
        <w:t>As obrigações segundo o DIH incluem</w:t>
      </w:r>
      <w:r w:rsidR="2A443905" w:rsidRPr="005122EB">
        <w:rPr>
          <w:rFonts w:ascii="Calibri" w:hAnsi="Calibri" w:cs="Calibri"/>
          <w:b/>
          <w:bCs/>
          <w:lang w:val="pt-BR"/>
        </w:rPr>
        <w:t>:</w:t>
      </w:r>
    </w:p>
    <w:p w14:paraId="14F66A79" w14:textId="5B835A74" w:rsidR="00C761C1" w:rsidRPr="005122EB" w:rsidRDefault="00EA36BD" w:rsidP="00EA36BD">
      <w:pPr>
        <w:numPr>
          <w:ilvl w:val="0"/>
          <w:numId w:val="5"/>
        </w:numPr>
        <w:spacing w:before="120" w:after="120" w:line="240" w:lineRule="auto"/>
        <w:rPr>
          <w:rFonts w:ascii="Calibri" w:hAnsi="Calibri" w:cs="Calibri"/>
          <w:i/>
          <w:iCs/>
          <w:lang w:val="pt-BR"/>
        </w:rPr>
      </w:pPr>
      <w:r w:rsidRPr="005122EB">
        <w:rPr>
          <w:rFonts w:ascii="Calibri" w:hAnsi="Calibri" w:cs="Calibri"/>
          <w:i/>
          <w:iCs/>
          <w:lang w:val="pt-BR"/>
        </w:rPr>
        <w:t xml:space="preserve">Os Estados e as partes em conflito devem tomar todas as medidas viáveis ​​para evitar o desaparecimento de pessoas e para </w:t>
      </w:r>
      <w:r w:rsidR="005122EB" w:rsidRPr="005122EB">
        <w:rPr>
          <w:rFonts w:ascii="Calibri" w:hAnsi="Calibri" w:cs="Calibri"/>
          <w:i/>
          <w:iCs/>
          <w:lang w:val="pt-BR"/>
        </w:rPr>
        <w:t xml:space="preserve">prestar conta sobre </w:t>
      </w:r>
      <w:r w:rsidRPr="005122EB">
        <w:rPr>
          <w:rFonts w:ascii="Calibri" w:hAnsi="Calibri" w:cs="Calibri"/>
          <w:i/>
          <w:iCs/>
          <w:lang w:val="pt-BR"/>
        </w:rPr>
        <w:t>aquelas que desaparecem.</w:t>
      </w:r>
    </w:p>
    <w:p w14:paraId="4C5F5170" w14:textId="231E6EA0" w:rsidR="00C761C1" w:rsidRPr="005122EB" w:rsidRDefault="00EA36BD" w:rsidP="00EA36BD">
      <w:pPr>
        <w:numPr>
          <w:ilvl w:val="0"/>
          <w:numId w:val="5"/>
        </w:numPr>
        <w:spacing w:before="120" w:after="120" w:line="240" w:lineRule="auto"/>
        <w:rPr>
          <w:rFonts w:ascii="Calibri" w:hAnsi="Calibri" w:cs="Calibri"/>
          <w:i/>
          <w:iCs/>
          <w:lang w:val="pt-BR"/>
        </w:rPr>
      </w:pPr>
      <w:r w:rsidRPr="005122EB">
        <w:rPr>
          <w:rFonts w:ascii="Calibri" w:hAnsi="Calibri" w:cs="Calibri"/>
          <w:i/>
          <w:iCs/>
          <w:lang w:val="pt-BR"/>
        </w:rPr>
        <w:t>Essas obrigações legais estão consagradas nas Convenções de Genebra e nos Protocolos Adicionais.</w:t>
      </w:r>
    </w:p>
    <w:p w14:paraId="04DBB33B" w14:textId="2A393B87" w:rsidR="00EA36BD" w:rsidRPr="005122EB" w:rsidRDefault="00EA36BD" w:rsidP="2A443905">
      <w:pPr>
        <w:spacing w:before="120" w:after="120" w:line="240" w:lineRule="auto"/>
        <w:rPr>
          <w:rFonts w:ascii="Calibri" w:hAnsi="Calibri" w:cs="Calibri"/>
          <w:b/>
          <w:bCs/>
          <w:lang w:val="pt-BR"/>
        </w:rPr>
      </w:pPr>
      <w:r w:rsidRPr="005122EB">
        <w:rPr>
          <w:rFonts w:ascii="Calibri" w:hAnsi="Calibri" w:cs="Calibri"/>
          <w:b/>
          <w:bCs/>
          <w:lang w:val="pt-BR"/>
        </w:rPr>
        <w:t>Abordar a questão das pessoas desaparecidas contribui para a paz:</w:t>
      </w:r>
    </w:p>
    <w:p w14:paraId="210D0EC6" w14:textId="384B2D89" w:rsidR="00C761C1" w:rsidRPr="005122EB" w:rsidRDefault="00EA36BD" w:rsidP="00EA36BD">
      <w:pPr>
        <w:pStyle w:val="Prrafodelista"/>
        <w:numPr>
          <w:ilvl w:val="0"/>
          <w:numId w:val="9"/>
        </w:numPr>
        <w:spacing w:before="120" w:after="120" w:line="240" w:lineRule="auto"/>
        <w:contextualSpacing w:val="0"/>
        <w:rPr>
          <w:rFonts w:ascii="Calibri" w:hAnsi="Calibri" w:cs="Calibri"/>
          <w:b/>
          <w:bCs/>
          <w:lang w:val="pt-BR"/>
        </w:rPr>
      </w:pPr>
      <w:r w:rsidRPr="005122EB">
        <w:rPr>
          <w:rFonts w:ascii="Calibri" w:hAnsi="Calibri" w:cs="Calibri"/>
          <w:lang w:val="pt-BR"/>
        </w:rPr>
        <w:t>ao construir confiança, atender às necessidades das famílias e eliminar as barreiras à reconciliação.</w:t>
      </w:r>
    </w:p>
    <w:p w14:paraId="0CFC98A0" w14:textId="67BABDC5" w:rsidR="00C761C1" w:rsidRPr="005122EB" w:rsidRDefault="00EA36BD" w:rsidP="00EA36BD">
      <w:pPr>
        <w:pStyle w:val="Prrafodelista"/>
        <w:numPr>
          <w:ilvl w:val="0"/>
          <w:numId w:val="9"/>
        </w:numPr>
        <w:spacing w:before="120" w:after="120" w:line="240" w:lineRule="auto"/>
        <w:contextualSpacing w:val="0"/>
        <w:rPr>
          <w:rFonts w:ascii="Calibri" w:hAnsi="Calibri" w:cs="Calibri"/>
          <w:b/>
          <w:bCs/>
          <w:lang w:val="pt-BR"/>
        </w:rPr>
      </w:pPr>
      <w:r w:rsidRPr="005122EB">
        <w:rPr>
          <w:rFonts w:ascii="Calibri" w:hAnsi="Calibri" w:cs="Calibri"/>
          <w:lang w:val="pt-BR"/>
        </w:rPr>
        <w:t>a Resolução 2474 do Conselho de Segurança da ONU destaca a importância de incluir questões humanitárias, como a das pessoas desaparecidas, nos processos de paz.</w:t>
      </w:r>
      <w:r w:rsidR="2A443905" w:rsidRPr="005122EB">
        <w:rPr>
          <w:rFonts w:ascii="Calibri" w:hAnsi="Calibri" w:cs="Calibri"/>
          <w:lang w:val="pt-BR"/>
        </w:rPr>
        <w:t xml:space="preserve"> </w:t>
      </w:r>
    </w:p>
    <w:p w14:paraId="0D5DF3BD" w14:textId="465A2328" w:rsidR="00EA36BD" w:rsidRPr="005122EB" w:rsidRDefault="00EA36BD" w:rsidP="2A443905">
      <w:pPr>
        <w:spacing w:before="120" w:after="120" w:line="240" w:lineRule="auto"/>
        <w:rPr>
          <w:rFonts w:ascii="Calibri" w:hAnsi="Calibri" w:cs="Calibri"/>
          <w:b/>
          <w:bCs/>
          <w:lang w:val="pt-BR"/>
        </w:rPr>
      </w:pPr>
      <w:r w:rsidRPr="005122EB">
        <w:rPr>
          <w:rFonts w:ascii="Calibri" w:hAnsi="Calibri" w:cs="Calibri"/>
          <w:b/>
          <w:bCs/>
          <w:lang w:val="pt-BR"/>
        </w:rPr>
        <w:t>Os acordos de paz devem incluir disposições específicas sobre as pessoas desaparecidas e proteger aquelas que dão seu depoimento</w:t>
      </w:r>
      <w:r w:rsidRPr="005122EB">
        <w:rPr>
          <w:rFonts w:ascii="Calibri" w:hAnsi="Calibri" w:cs="Calibri"/>
          <w:bCs/>
          <w:lang w:val="pt-BR"/>
        </w:rPr>
        <w:t>.</w:t>
      </w:r>
    </w:p>
    <w:p w14:paraId="0098EC25" w14:textId="34EDF4C8" w:rsidR="00C761C1" w:rsidRPr="005122EB" w:rsidRDefault="00EA36BD" w:rsidP="2A443905">
      <w:pPr>
        <w:spacing w:before="120" w:after="120" w:line="240" w:lineRule="auto"/>
        <w:rPr>
          <w:rFonts w:ascii="Calibri" w:hAnsi="Calibri" w:cs="Calibri"/>
          <w:b/>
          <w:bCs/>
          <w:lang w:val="pt-BR"/>
        </w:rPr>
      </w:pPr>
      <w:r w:rsidRPr="005122EB">
        <w:rPr>
          <w:rFonts w:ascii="Calibri" w:hAnsi="Calibri" w:cs="Calibri"/>
          <w:b/>
          <w:bCs/>
          <w:lang w:val="pt-BR"/>
        </w:rPr>
        <w:t xml:space="preserve">As famílias das pessoas desaparecidas são </w:t>
      </w:r>
      <w:r w:rsidR="2A443905" w:rsidRPr="005122EB">
        <w:rPr>
          <w:rFonts w:ascii="Calibri" w:hAnsi="Calibri" w:cs="Calibri"/>
          <w:b/>
          <w:bCs/>
          <w:lang w:val="pt-BR"/>
        </w:rPr>
        <w:t>agent</w:t>
      </w:r>
      <w:r w:rsidRPr="005122EB">
        <w:rPr>
          <w:rFonts w:ascii="Calibri" w:hAnsi="Calibri" w:cs="Calibri"/>
          <w:b/>
          <w:bCs/>
          <w:lang w:val="pt-BR"/>
        </w:rPr>
        <w:t>e</w:t>
      </w:r>
      <w:r w:rsidR="2A443905" w:rsidRPr="005122EB">
        <w:rPr>
          <w:rFonts w:ascii="Calibri" w:hAnsi="Calibri" w:cs="Calibri"/>
          <w:b/>
          <w:bCs/>
          <w:lang w:val="pt-BR"/>
        </w:rPr>
        <w:t xml:space="preserve">s </w:t>
      </w:r>
      <w:r w:rsidRPr="005122EB">
        <w:rPr>
          <w:rFonts w:ascii="Calibri" w:hAnsi="Calibri" w:cs="Calibri"/>
          <w:b/>
          <w:bCs/>
          <w:lang w:val="pt-BR"/>
        </w:rPr>
        <w:t>da paz</w:t>
      </w:r>
      <w:r w:rsidR="2A443905" w:rsidRPr="005122EB">
        <w:rPr>
          <w:rFonts w:ascii="Calibri" w:hAnsi="Calibri" w:cs="Calibri"/>
          <w:b/>
          <w:bCs/>
          <w:lang w:val="pt-BR"/>
        </w:rPr>
        <w:t>:</w:t>
      </w:r>
    </w:p>
    <w:p w14:paraId="05A805EF" w14:textId="5326E8BC" w:rsidR="00C761C1" w:rsidRPr="005122EB" w:rsidRDefault="00EA36BD" w:rsidP="00EA36BD">
      <w:pPr>
        <w:pStyle w:val="Prrafodelista"/>
        <w:numPr>
          <w:ilvl w:val="0"/>
          <w:numId w:val="6"/>
        </w:numPr>
        <w:spacing w:before="120" w:after="120" w:line="240" w:lineRule="auto"/>
        <w:contextualSpacing w:val="0"/>
        <w:rPr>
          <w:rFonts w:ascii="Calibri" w:eastAsia="Times New Roman" w:hAnsi="Calibri" w:cs="Calibri"/>
          <w:i/>
          <w:iCs/>
          <w:lang w:val="pt-BR" w:eastAsia="en-GB"/>
        </w:rPr>
      </w:pPr>
      <w:r w:rsidRPr="005122EB">
        <w:rPr>
          <w:rFonts w:ascii="Calibri" w:eastAsia="Times New Roman" w:hAnsi="Calibri" w:cs="Calibri"/>
          <w:i/>
          <w:iCs/>
          <w:lang w:val="pt-BR" w:eastAsia="en-GB"/>
        </w:rPr>
        <w:t>Elas com frequência lideram esforços para encontrar respostas, promovendo o diálogo entre antigos inimigos.</w:t>
      </w:r>
    </w:p>
    <w:p w14:paraId="19F86809" w14:textId="6C54E5B4" w:rsidR="00C761C1" w:rsidRPr="005122EB" w:rsidRDefault="00EA36BD" w:rsidP="00EA36BD">
      <w:pPr>
        <w:pStyle w:val="Prrafodelista"/>
        <w:numPr>
          <w:ilvl w:val="0"/>
          <w:numId w:val="6"/>
        </w:numPr>
        <w:spacing w:before="120" w:after="120" w:line="240" w:lineRule="auto"/>
        <w:contextualSpacing w:val="0"/>
        <w:rPr>
          <w:rFonts w:ascii="Calibri" w:eastAsia="Times New Roman" w:hAnsi="Calibri" w:cs="Calibri"/>
          <w:i/>
          <w:iCs/>
          <w:lang w:val="pt-BR" w:eastAsia="en-GB"/>
        </w:rPr>
      </w:pPr>
      <w:r w:rsidRPr="005122EB">
        <w:rPr>
          <w:rFonts w:ascii="Calibri" w:eastAsia="Times New Roman" w:hAnsi="Calibri" w:cs="Calibri"/>
          <w:i/>
          <w:iCs/>
          <w:lang w:val="pt-BR" w:eastAsia="en-GB"/>
        </w:rPr>
        <w:t>Sua coragem e persistência apoiam a reconciliação dentro e entre as comunidades.</w:t>
      </w:r>
      <w:r w:rsidR="2A443905" w:rsidRPr="005122EB">
        <w:rPr>
          <w:rFonts w:ascii="Calibri" w:eastAsia="Times New Roman" w:hAnsi="Calibri" w:cs="Calibri"/>
          <w:i/>
          <w:iCs/>
          <w:lang w:val="pt-BR" w:eastAsia="en-GB"/>
        </w:rPr>
        <w:t xml:space="preserve"> </w:t>
      </w:r>
    </w:p>
    <w:p w14:paraId="69BBE7CF" w14:textId="677F881C" w:rsidR="00C761C1" w:rsidRPr="005122EB" w:rsidRDefault="007160F2" w:rsidP="2A443905">
      <w:pPr>
        <w:spacing w:before="120" w:after="120" w:line="240" w:lineRule="auto"/>
        <w:rPr>
          <w:rFonts w:ascii="Calibri" w:hAnsi="Calibri" w:cs="Calibri"/>
          <w:b/>
          <w:bCs/>
          <w:i/>
          <w:iCs/>
          <w:lang w:val="pt-BR" w:eastAsia="en-GB"/>
        </w:rPr>
      </w:pPr>
      <w:r w:rsidRPr="005122EB">
        <w:rPr>
          <w:rFonts w:ascii="Calibri" w:hAnsi="Calibri" w:cs="Calibri"/>
          <w:b/>
          <w:bCs/>
          <w:i/>
          <w:iCs/>
          <w:lang w:val="pt-BR" w:eastAsia="en-GB"/>
        </w:rPr>
        <w:t xml:space="preserve">Os esforços internacionais estão </w:t>
      </w:r>
      <w:r w:rsidR="005122EB">
        <w:rPr>
          <w:rFonts w:ascii="Calibri" w:hAnsi="Calibri" w:cs="Calibri"/>
          <w:b/>
          <w:bCs/>
          <w:i/>
          <w:iCs/>
          <w:lang w:val="pt-BR" w:eastAsia="en-GB"/>
        </w:rPr>
        <w:t>fortalecendo</w:t>
      </w:r>
      <w:r w:rsidRPr="005122EB">
        <w:rPr>
          <w:rFonts w:ascii="Calibri" w:hAnsi="Calibri" w:cs="Calibri"/>
          <w:b/>
          <w:bCs/>
          <w:i/>
          <w:iCs/>
          <w:lang w:val="pt-BR" w:eastAsia="en-GB"/>
        </w:rPr>
        <w:t xml:space="preserve"> essa conexão</w:t>
      </w:r>
      <w:r w:rsidR="2A443905" w:rsidRPr="005122EB">
        <w:rPr>
          <w:rFonts w:ascii="Calibri" w:hAnsi="Calibri" w:cs="Calibri"/>
          <w:b/>
          <w:bCs/>
          <w:i/>
          <w:iCs/>
          <w:lang w:val="pt-BR" w:eastAsia="en-GB"/>
        </w:rPr>
        <w:t>:</w:t>
      </w:r>
    </w:p>
    <w:p w14:paraId="68B8D628" w14:textId="5A364E00" w:rsidR="00C761C1" w:rsidRPr="005122EB" w:rsidRDefault="007160F2" w:rsidP="007160F2">
      <w:pPr>
        <w:pStyle w:val="Prrafodelista"/>
        <w:numPr>
          <w:ilvl w:val="0"/>
          <w:numId w:val="7"/>
        </w:numPr>
        <w:spacing w:before="120" w:after="120" w:line="240" w:lineRule="auto"/>
        <w:contextualSpacing w:val="0"/>
        <w:rPr>
          <w:rFonts w:ascii="Calibri" w:hAnsi="Calibri" w:cs="Calibri"/>
          <w:lang w:val="pt-BR" w:eastAsia="en-GB"/>
        </w:rPr>
      </w:pPr>
      <w:r w:rsidRPr="005122EB">
        <w:rPr>
          <w:rFonts w:ascii="Calibri" w:hAnsi="Calibri" w:cs="Calibri"/>
          <w:lang w:val="pt-BR" w:eastAsia="en-GB"/>
        </w:rPr>
        <w:t>Os Estados reafirmaram seus compromissos por meio de resoluções da ONU e fóruns regionais.</w:t>
      </w:r>
    </w:p>
    <w:p w14:paraId="3A88C4B6" w14:textId="72011248" w:rsidR="007160F2" w:rsidRPr="005122EB" w:rsidRDefault="007160F2" w:rsidP="007160F2">
      <w:pPr>
        <w:pStyle w:val="Prrafodelista"/>
        <w:numPr>
          <w:ilvl w:val="0"/>
          <w:numId w:val="7"/>
        </w:numPr>
        <w:spacing w:before="120" w:after="120" w:line="240" w:lineRule="auto"/>
        <w:contextualSpacing w:val="0"/>
        <w:rPr>
          <w:rFonts w:ascii="Calibri" w:hAnsi="Calibri" w:cs="Calibri"/>
          <w:lang w:val="pt-BR" w:eastAsia="en-GB"/>
        </w:rPr>
      </w:pPr>
      <w:r w:rsidRPr="005122EB">
        <w:rPr>
          <w:rFonts w:ascii="Calibri" w:hAnsi="Calibri" w:cs="Calibri"/>
          <w:lang w:val="pt-BR" w:eastAsia="en-GB"/>
        </w:rPr>
        <w:t xml:space="preserve">Em 2024, o CICV publicou um </w:t>
      </w:r>
      <w:r w:rsidRPr="005122EB">
        <w:rPr>
          <w:rFonts w:ascii="Calibri" w:hAnsi="Calibri" w:cs="Calibri"/>
          <w:i/>
          <w:lang w:val="pt-BR" w:eastAsia="en-GB"/>
        </w:rPr>
        <w:t xml:space="preserve">Guia para mediadores sobre como </w:t>
      </w:r>
      <w:r w:rsidR="00752682" w:rsidRPr="005122EB">
        <w:rPr>
          <w:rFonts w:ascii="Calibri" w:hAnsi="Calibri" w:cs="Calibri"/>
          <w:i/>
          <w:lang w:val="pt-BR" w:eastAsia="en-GB"/>
        </w:rPr>
        <w:t>abordar o desaparecimento de pessoas</w:t>
      </w:r>
      <w:r w:rsidRPr="005122EB">
        <w:rPr>
          <w:rFonts w:ascii="Calibri" w:hAnsi="Calibri" w:cs="Calibri"/>
          <w:lang w:val="pt-BR" w:eastAsia="en-GB"/>
        </w:rPr>
        <w:t xml:space="preserve">, </w:t>
      </w:r>
      <w:r w:rsidR="00752682" w:rsidRPr="005122EB">
        <w:rPr>
          <w:rFonts w:ascii="Calibri" w:hAnsi="Calibri" w:cs="Calibri"/>
          <w:lang w:val="pt-BR" w:eastAsia="en-GB"/>
        </w:rPr>
        <w:t xml:space="preserve">após consultas internacionais </w:t>
      </w:r>
      <w:r w:rsidRPr="005122EB">
        <w:rPr>
          <w:rFonts w:ascii="Calibri" w:hAnsi="Calibri" w:cs="Calibri"/>
          <w:lang w:val="pt-BR" w:eastAsia="en-GB"/>
        </w:rPr>
        <w:t xml:space="preserve">organizadas </w:t>
      </w:r>
      <w:r w:rsidR="00752682" w:rsidRPr="005122EB">
        <w:rPr>
          <w:rFonts w:ascii="Calibri" w:hAnsi="Calibri" w:cs="Calibri"/>
          <w:lang w:val="pt-BR" w:eastAsia="en-GB"/>
        </w:rPr>
        <w:t xml:space="preserve">conjuntamente </w:t>
      </w:r>
      <w:r w:rsidRPr="005122EB">
        <w:rPr>
          <w:rFonts w:ascii="Calibri" w:hAnsi="Calibri" w:cs="Calibri"/>
          <w:lang w:val="pt-BR" w:eastAsia="en-GB"/>
        </w:rPr>
        <w:t xml:space="preserve">por diversos Estados e pela Aliança Global para </w:t>
      </w:r>
      <w:r w:rsidR="00752682" w:rsidRPr="005122EB">
        <w:rPr>
          <w:rFonts w:ascii="Calibri" w:hAnsi="Calibri" w:cs="Calibri"/>
          <w:lang w:val="pt-BR" w:eastAsia="en-GB"/>
        </w:rPr>
        <w:t>a</w:t>
      </w:r>
      <w:r w:rsidRPr="005122EB">
        <w:rPr>
          <w:rFonts w:ascii="Calibri" w:hAnsi="Calibri" w:cs="Calibri"/>
          <w:lang w:val="pt-BR" w:eastAsia="en-GB"/>
        </w:rPr>
        <w:t xml:space="preserve">s </w:t>
      </w:r>
      <w:r w:rsidR="00752682" w:rsidRPr="005122EB">
        <w:rPr>
          <w:rFonts w:ascii="Calibri" w:hAnsi="Calibri" w:cs="Calibri"/>
          <w:lang w:val="pt-BR" w:eastAsia="en-GB"/>
        </w:rPr>
        <w:t xml:space="preserve">Pessoas </w:t>
      </w:r>
      <w:r w:rsidRPr="005122EB">
        <w:rPr>
          <w:rFonts w:ascii="Calibri" w:hAnsi="Calibri" w:cs="Calibri"/>
          <w:lang w:val="pt-BR" w:eastAsia="en-GB"/>
        </w:rPr>
        <w:t>Desaparecid</w:t>
      </w:r>
      <w:r w:rsidR="00752682" w:rsidRPr="005122EB">
        <w:rPr>
          <w:rFonts w:ascii="Calibri" w:hAnsi="Calibri" w:cs="Calibri"/>
          <w:lang w:val="pt-BR" w:eastAsia="en-GB"/>
        </w:rPr>
        <w:t>a</w:t>
      </w:r>
      <w:r w:rsidRPr="005122EB">
        <w:rPr>
          <w:rFonts w:ascii="Calibri" w:hAnsi="Calibri" w:cs="Calibri"/>
          <w:lang w:val="pt-BR" w:eastAsia="en-GB"/>
        </w:rPr>
        <w:t>s.</w:t>
      </w:r>
    </w:p>
    <w:p w14:paraId="15FCA668" w14:textId="228D3EF3" w:rsidR="00C761C1" w:rsidRPr="007160F2" w:rsidRDefault="00C761C1" w:rsidP="00752682">
      <w:pPr>
        <w:pStyle w:val="Prrafodelista"/>
        <w:spacing w:before="120" w:after="120" w:line="240" w:lineRule="auto"/>
        <w:contextualSpacing w:val="0"/>
        <w:rPr>
          <w:rFonts w:ascii="Calibri" w:hAnsi="Calibri" w:cs="Calibri"/>
          <w:lang w:val="en-US" w:eastAsia="en-GB"/>
        </w:rPr>
      </w:pPr>
    </w:p>
    <w:p w14:paraId="1888B083" w14:textId="77777777" w:rsidR="00C761C1" w:rsidRPr="0077074C" w:rsidRDefault="2A443905" w:rsidP="00C761C1">
      <w:pPr>
        <w:pStyle w:val="Ttulo2"/>
      </w:pPr>
      <w:bookmarkStart w:id="17" w:name="_Toc235439958"/>
      <w:r>
        <w:lastRenderedPageBreak/>
        <w:t>Links</w:t>
      </w:r>
      <w:bookmarkEnd w:id="17"/>
    </w:p>
    <w:p w14:paraId="4EE84511" w14:textId="19486CE1" w:rsidR="00C761C1" w:rsidRPr="0038318C" w:rsidRDefault="00223601" w:rsidP="00C761C1">
      <w:pPr>
        <w:pStyle w:val="Prrafodelista"/>
        <w:numPr>
          <w:ilvl w:val="0"/>
          <w:numId w:val="3"/>
        </w:numPr>
        <w:spacing w:before="120" w:after="120" w:line="240" w:lineRule="auto"/>
        <w:contextualSpacing w:val="0"/>
        <w:textAlignment w:val="baseline"/>
        <w:rPr>
          <w:rFonts w:ascii="Calibri" w:eastAsia="Times New Roman" w:hAnsi="Calibri" w:cs="Calibri"/>
          <w:bCs/>
          <w:lang w:val="pt-BR" w:eastAsia="fr-CH"/>
        </w:rPr>
      </w:pPr>
      <w:hyperlink r:id="rId17" w:history="1">
        <w:r w:rsidR="0038318C" w:rsidRPr="0038318C">
          <w:rPr>
            <w:rStyle w:val="Hipervnculo"/>
            <w:rFonts w:ascii="Calibri" w:eastAsia="Times New Roman" w:hAnsi="Calibri" w:cs="Calibri"/>
            <w:bCs/>
            <w:lang w:val="pt-BR" w:eastAsia="fr-CH"/>
          </w:rPr>
          <w:t>Desaparecimento de pe</w:t>
        </w:r>
        <w:r w:rsidR="0038318C">
          <w:rPr>
            <w:rStyle w:val="Hipervnculo"/>
            <w:rFonts w:ascii="Calibri" w:eastAsia="Times New Roman" w:hAnsi="Calibri" w:cs="Calibri"/>
            <w:bCs/>
            <w:lang w:val="pt-BR" w:eastAsia="fr-CH"/>
          </w:rPr>
          <w:t>ssoa</w:t>
        </w:r>
        <w:r w:rsidR="0038318C">
          <w:rPr>
            <w:rStyle w:val="Hipervnculo"/>
            <w:rFonts w:ascii="Calibri" w:eastAsia="Times New Roman" w:hAnsi="Calibri" w:cs="Calibri"/>
            <w:bCs/>
            <w:lang w:val="pt-BR" w:eastAsia="fr-CH"/>
          </w:rPr>
          <w:t>s</w:t>
        </w:r>
        <w:r w:rsidR="0038318C">
          <w:rPr>
            <w:rStyle w:val="Hipervnculo"/>
            <w:rFonts w:ascii="Calibri" w:eastAsia="Times New Roman" w:hAnsi="Calibri" w:cs="Calibri"/>
            <w:bCs/>
            <w:lang w:val="pt-BR" w:eastAsia="fr-CH"/>
          </w:rPr>
          <w:t xml:space="preserve"> </w:t>
        </w:r>
        <w:r w:rsidR="00C761C1" w:rsidRPr="0038318C">
          <w:rPr>
            <w:rStyle w:val="Hipervnculo"/>
            <w:rFonts w:ascii="Calibri" w:eastAsia="Times New Roman" w:hAnsi="Calibri" w:cs="Calibri"/>
            <w:bCs/>
            <w:lang w:val="pt-BR" w:eastAsia="fr-CH"/>
          </w:rPr>
          <w:t>|</w:t>
        </w:r>
        <w:r w:rsidR="00C761C1" w:rsidRPr="0038318C">
          <w:rPr>
            <w:rStyle w:val="Hipervnculo"/>
            <w:rFonts w:ascii="Calibri" w:eastAsia="Times New Roman" w:hAnsi="Calibri" w:cs="Calibri"/>
            <w:bCs/>
            <w:lang w:val="pt-BR" w:eastAsia="fr-CH"/>
          </w:rPr>
          <w:t xml:space="preserve"> </w:t>
        </w:r>
        <w:r w:rsidR="0038318C" w:rsidRPr="0038318C">
          <w:rPr>
            <w:rStyle w:val="Hipervnculo"/>
            <w:rFonts w:ascii="Calibri" w:eastAsia="Times New Roman" w:hAnsi="Calibri" w:cs="Calibri"/>
            <w:bCs/>
            <w:lang w:val="pt-BR" w:eastAsia="fr-CH"/>
          </w:rPr>
          <w:t xml:space="preserve">CICV </w:t>
        </w:r>
        <w:r w:rsidR="00C761C1" w:rsidRPr="0038318C">
          <w:rPr>
            <w:rStyle w:val="Hipervnculo"/>
            <w:rFonts w:ascii="Calibri" w:eastAsia="Times New Roman" w:hAnsi="Calibri" w:cs="Calibri"/>
            <w:bCs/>
            <w:lang w:val="pt-BR" w:eastAsia="fr-CH"/>
          </w:rPr>
          <w:t>- YouTube</w:t>
        </w:r>
      </w:hyperlink>
      <w:r w:rsidR="00C761C1" w:rsidRPr="0038318C">
        <w:rPr>
          <w:rFonts w:ascii="Calibri" w:eastAsia="Times New Roman" w:hAnsi="Calibri" w:cs="Calibri"/>
          <w:bCs/>
          <w:lang w:val="pt-BR" w:eastAsia="fr-CH"/>
        </w:rPr>
        <w:t xml:space="preserve"> </w:t>
      </w:r>
    </w:p>
    <w:p w14:paraId="3FAE6ED9" w14:textId="60E168F6" w:rsidR="00C761C1" w:rsidRPr="0038318C" w:rsidRDefault="0038318C" w:rsidP="2A443905">
      <w:pPr>
        <w:pStyle w:val="Prrafodelista"/>
        <w:numPr>
          <w:ilvl w:val="0"/>
          <w:numId w:val="3"/>
        </w:numPr>
        <w:spacing w:before="120" w:after="120" w:line="240" w:lineRule="auto"/>
        <w:contextualSpacing w:val="0"/>
        <w:textAlignment w:val="baseline"/>
        <w:rPr>
          <w:rFonts w:ascii="Calibri" w:eastAsia="Times New Roman" w:hAnsi="Calibri" w:cs="Calibri"/>
          <w:lang w:val="pt-BR" w:eastAsia="fr-CH"/>
        </w:rPr>
      </w:pPr>
      <w:r w:rsidRPr="0038318C">
        <w:rPr>
          <w:rFonts w:ascii="Calibri" w:hAnsi="Calibri" w:cs="Calibri"/>
          <w:lang w:val="pt-BR"/>
        </w:rPr>
        <w:t>Famílias como agentes da construção da paz</w:t>
      </w:r>
      <w:r w:rsidR="2A443905" w:rsidRPr="0038318C">
        <w:rPr>
          <w:rFonts w:ascii="Calibri" w:hAnsi="Calibri" w:cs="Calibri"/>
          <w:lang w:val="pt-BR"/>
        </w:rPr>
        <w:t xml:space="preserve">: </w:t>
      </w:r>
      <w:hyperlink r:id="rId18">
        <w:r w:rsidRPr="0038318C">
          <w:rPr>
            <w:rStyle w:val="Hipervnculo"/>
            <w:rFonts w:ascii="Calibri" w:eastAsia="Times New Roman" w:hAnsi="Calibri" w:cs="Calibri"/>
            <w:lang w:val="pt-BR" w:eastAsia="fr-CH"/>
          </w:rPr>
          <w:t>R</w:t>
        </w:r>
        <w:r w:rsidRPr="0038318C">
          <w:rPr>
            <w:rStyle w:val="Hipervnculo"/>
            <w:rFonts w:ascii="Calibri" w:eastAsia="Times New Roman" w:hAnsi="Calibri" w:cs="Calibri"/>
            <w:lang w:val="pt-BR" w:eastAsia="fr-CH"/>
          </w:rPr>
          <w:t>e</w:t>
        </w:r>
        <w:r w:rsidRPr="0038318C">
          <w:rPr>
            <w:rStyle w:val="Hipervnculo"/>
            <w:rFonts w:ascii="Calibri" w:eastAsia="Times New Roman" w:hAnsi="Calibri" w:cs="Calibri"/>
            <w:lang w:val="pt-BR" w:eastAsia="fr-CH"/>
          </w:rPr>
          <w:t>latório</w:t>
        </w:r>
        <w:r w:rsidR="2A443905" w:rsidRPr="0038318C">
          <w:rPr>
            <w:rStyle w:val="Hipervnculo"/>
            <w:rFonts w:ascii="Calibri" w:eastAsia="Times New Roman" w:hAnsi="Calibri" w:cs="Calibri"/>
            <w:lang w:val="pt-BR" w:eastAsia="fr-CH"/>
          </w:rPr>
          <w:t xml:space="preserve"> </w:t>
        </w:r>
        <w:r w:rsidR="004D0534">
          <w:rPr>
            <w:rStyle w:val="Hipervnculo"/>
            <w:rFonts w:ascii="Calibri" w:eastAsia="Times New Roman" w:hAnsi="Calibri" w:cs="Calibri"/>
            <w:lang w:val="pt-BR" w:eastAsia="fr-CH"/>
          </w:rPr>
          <w:t>“</w:t>
        </w:r>
        <w:r w:rsidRPr="0038318C">
          <w:rPr>
            <w:rStyle w:val="Hipervnculo"/>
            <w:rFonts w:ascii="Calibri" w:eastAsia="Times New Roman" w:hAnsi="Calibri" w:cs="Calibri"/>
            <w:lang w:val="pt-BR" w:eastAsia="fr-CH"/>
          </w:rPr>
          <w:t>Pessoas desaparecidas e con</w:t>
        </w:r>
        <w:r w:rsidR="004D0534">
          <w:rPr>
            <w:rStyle w:val="Hipervnculo"/>
            <w:rFonts w:ascii="Calibri" w:eastAsia="Times New Roman" w:hAnsi="Calibri" w:cs="Calibri"/>
            <w:lang w:val="pt-BR" w:eastAsia="fr-CH"/>
          </w:rPr>
          <w:t>s</w:t>
        </w:r>
        <w:r w:rsidRPr="0038318C">
          <w:rPr>
            <w:rStyle w:val="Hipervnculo"/>
            <w:rFonts w:ascii="Calibri" w:eastAsia="Times New Roman" w:hAnsi="Calibri" w:cs="Calibri"/>
            <w:lang w:val="pt-BR" w:eastAsia="fr-CH"/>
          </w:rPr>
          <w:t>trução da paz</w:t>
        </w:r>
        <w:r w:rsidR="2A443905" w:rsidRPr="0038318C">
          <w:rPr>
            <w:rStyle w:val="Hipervnculo"/>
            <w:rFonts w:ascii="Calibri" w:eastAsia="Times New Roman" w:hAnsi="Calibri" w:cs="Calibri"/>
            <w:lang w:val="pt-BR" w:eastAsia="fr-CH"/>
          </w:rPr>
          <w:t xml:space="preserve">: </w:t>
        </w:r>
        <w:r w:rsidRPr="0038318C">
          <w:rPr>
            <w:rStyle w:val="Hipervnculo"/>
            <w:rFonts w:ascii="Calibri" w:eastAsia="Times New Roman" w:hAnsi="Calibri" w:cs="Calibri"/>
            <w:lang w:val="pt-BR" w:eastAsia="fr-CH"/>
          </w:rPr>
          <w:t>o</w:t>
        </w:r>
        <w:r>
          <w:rPr>
            <w:rStyle w:val="Hipervnculo"/>
            <w:rFonts w:ascii="Calibri" w:eastAsia="Times New Roman" w:hAnsi="Calibri" w:cs="Calibri"/>
            <w:lang w:val="pt-BR" w:eastAsia="fr-CH"/>
          </w:rPr>
          <w:t xml:space="preserve"> papel das famílias das pessoas desaparecida</w:t>
        </w:r>
        <w:r w:rsidR="004D0534">
          <w:rPr>
            <w:rStyle w:val="Hipervnculo"/>
            <w:rFonts w:ascii="Calibri" w:eastAsia="Times New Roman" w:hAnsi="Calibri" w:cs="Calibri"/>
            <w:lang w:val="pt-BR" w:eastAsia="fr-CH"/>
          </w:rPr>
          <w:t>s”</w:t>
        </w:r>
        <w:r w:rsidRPr="0038318C">
          <w:rPr>
            <w:rStyle w:val="Hipervnculo"/>
            <w:rFonts w:ascii="Calibri" w:eastAsia="Times New Roman" w:hAnsi="Calibri" w:cs="Calibri"/>
            <w:u w:val="none"/>
            <w:lang w:val="pt-BR" w:eastAsia="fr-CH"/>
          </w:rPr>
          <w:t xml:space="preserve"> </w:t>
        </w:r>
        <w:r>
          <w:rPr>
            <w:rFonts w:ascii="Calibri" w:hAnsi="Calibri" w:cs="Calibri"/>
            <w:lang w:val="pt-BR"/>
          </w:rPr>
          <w:t>e</w:t>
        </w:r>
      </w:hyperlink>
      <w:r w:rsidRPr="0038318C">
        <w:rPr>
          <w:rFonts w:ascii="Calibri" w:hAnsi="Calibri" w:cs="Calibri"/>
          <w:lang w:val="pt-BR"/>
        </w:rPr>
        <w:t xml:space="preserve"> </w:t>
      </w:r>
      <w:hyperlink r:id="rId19">
        <w:r w:rsidRPr="0038318C">
          <w:rPr>
            <w:rStyle w:val="Hipervnculo"/>
            <w:rFonts w:ascii="Calibri" w:eastAsia="Times New Roman" w:hAnsi="Calibri" w:cs="Calibri"/>
            <w:lang w:val="pt-BR" w:eastAsia="fr-CH"/>
          </w:rPr>
          <w:t>Nota informativa</w:t>
        </w:r>
        <w:r w:rsidR="2A443905" w:rsidRPr="0038318C">
          <w:rPr>
            <w:rStyle w:val="Hipervnculo"/>
            <w:rFonts w:ascii="Calibri" w:eastAsia="Times New Roman" w:hAnsi="Calibri" w:cs="Calibri"/>
            <w:lang w:val="pt-BR" w:eastAsia="fr-CH"/>
          </w:rPr>
          <w:t xml:space="preserve">: </w:t>
        </w:r>
        <w:r w:rsidRPr="0038318C">
          <w:rPr>
            <w:rStyle w:val="Hipervnculo"/>
            <w:rFonts w:ascii="Calibri" w:eastAsia="Times New Roman" w:hAnsi="Calibri" w:cs="Calibri"/>
            <w:lang w:val="pt-BR" w:eastAsia="fr-CH"/>
          </w:rPr>
          <w:t>pessoas desaparecidas e construção da paz</w:t>
        </w:r>
        <w:r w:rsidR="2A443905" w:rsidRPr="0038318C">
          <w:rPr>
            <w:rStyle w:val="Hipervnculo"/>
            <w:rFonts w:ascii="Calibri" w:eastAsia="Times New Roman" w:hAnsi="Calibri" w:cs="Calibri"/>
            <w:lang w:val="pt-BR" w:eastAsia="fr-CH"/>
          </w:rPr>
          <w:t xml:space="preserve">: </w:t>
        </w:r>
        <w:r w:rsidRPr="0038318C">
          <w:rPr>
            <w:rStyle w:val="Hipervnculo"/>
            <w:rFonts w:ascii="Calibri" w:eastAsia="Times New Roman" w:hAnsi="Calibri" w:cs="Calibri"/>
            <w:lang w:val="pt-BR" w:eastAsia="fr-CH"/>
          </w:rPr>
          <w:t>o papel das famílias das pessoas desaparecidas</w:t>
        </w:r>
        <w:r w:rsidRPr="0038318C">
          <w:rPr>
            <w:rStyle w:val="Hipervnculo"/>
            <w:rFonts w:ascii="Calibri" w:eastAsia="Times New Roman" w:hAnsi="Calibri" w:cs="Calibri"/>
            <w:u w:val="none"/>
            <w:lang w:val="pt-BR" w:eastAsia="fr-CH"/>
          </w:rPr>
          <w:t xml:space="preserve"> </w:t>
        </w:r>
      </w:hyperlink>
      <w:r w:rsidRPr="0038318C">
        <w:rPr>
          <w:rStyle w:val="Hipervnculo"/>
          <w:rFonts w:ascii="Calibri" w:eastAsia="Times New Roman" w:hAnsi="Calibri" w:cs="Calibri"/>
          <w:u w:val="none"/>
          <w:lang w:val="pt-BR" w:eastAsia="fr-CH"/>
        </w:rPr>
        <w:t xml:space="preserve"> (</w:t>
      </w:r>
      <w:r>
        <w:rPr>
          <w:rStyle w:val="Hipervnculo"/>
          <w:rFonts w:ascii="Calibri" w:eastAsia="Times New Roman" w:hAnsi="Calibri" w:cs="Calibri"/>
          <w:u w:val="none"/>
          <w:lang w:val="pt-BR" w:eastAsia="fr-CH"/>
        </w:rPr>
        <w:t>em inglês)</w:t>
      </w:r>
    </w:p>
    <w:p w14:paraId="21DF5439" w14:textId="435A6704" w:rsidR="00C761C1" w:rsidRPr="0038318C" w:rsidRDefault="00223601" w:rsidP="00C761C1">
      <w:pPr>
        <w:pStyle w:val="Prrafodelista"/>
        <w:numPr>
          <w:ilvl w:val="0"/>
          <w:numId w:val="3"/>
        </w:numPr>
        <w:spacing w:before="120" w:after="120" w:line="240" w:lineRule="auto"/>
        <w:contextualSpacing w:val="0"/>
        <w:textAlignment w:val="baseline"/>
        <w:rPr>
          <w:rFonts w:ascii="Calibri" w:eastAsia="Times New Roman" w:hAnsi="Calibri" w:cs="Calibri"/>
          <w:lang w:val="pt-BR" w:eastAsia="fr-CH"/>
        </w:rPr>
      </w:pPr>
      <w:hyperlink r:id="rId20" w:history="1">
        <w:r w:rsidR="0038318C" w:rsidRPr="0038318C">
          <w:rPr>
            <w:rStyle w:val="Hipervnculo"/>
            <w:rFonts w:ascii="Calibri" w:eastAsia="Times New Roman" w:hAnsi="Calibri" w:cs="Calibri"/>
            <w:lang w:val="pt-BR" w:eastAsia="fr-CH"/>
          </w:rPr>
          <w:t xml:space="preserve">Orientação para mediadores sobre como </w:t>
        </w:r>
        <w:r w:rsidR="0038318C" w:rsidRPr="0038318C">
          <w:rPr>
            <w:rStyle w:val="Hipervnculo"/>
            <w:rFonts w:ascii="Calibri" w:eastAsia="Times New Roman" w:hAnsi="Calibri" w:cs="Calibri"/>
            <w:lang w:val="pt-BR" w:eastAsia="fr-CH"/>
          </w:rPr>
          <w:t>a</w:t>
        </w:r>
        <w:r w:rsidR="0038318C" w:rsidRPr="0038318C">
          <w:rPr>
            <w:rStyle w:val="Hipervnculo"/>
            <w:rFonts w:ascii="Calibri" w:eastAsia="Times New Roman" w:hAnsi="Calibri" w:cs="Calibri"/>
            <w:lang w:val="pt-BR" w:eastAsia="fr-CH"/>
          </w:rPr>
          <w:t>bordar o desaparecimento de pes</w:t>
        </w:r>
        <w:r w:rsidR="0038318C">
          <w:rPr>
            <w:rStyle w:val="Hipervnculo"/>
            <w:rFonts w:ascii="Calibri" w:eastAsia="Times New Roman" w:hAnsi="Calibri" w:cs="Calibri"/>
            <w:lang w:val="pt-BR" w:eastAsia="fr-CH"/>
          </w:rPr>
          <w:t xml:space="preserve">soas </w:t>
        </w:r>
        <w:r w:rsidR="00C761C1" w:rsidRPr="0038318C">
          <w:rPr>
            <w:rStyle w:val="Hipervnculo"/>
            <w:rFonts w:ascii="Calibri" w:eastAsia="Times New Roman" w:hAnsi="Calibri" w:cs="Calibri"/>
            <w:lang w:val="pt-BR" w:eastAsia="fr-CH"/>
          </w:rPr>
          <w:t xml:space="preserve">| </w:t>
        </w:r>
        <w:r w:rsidR="0038318C">
          <w:rPr>
            <w:rStyle w:val="Hipervnculo"/>
            <w:rFonts w:ascii="Calibri" w:eastAsia="Times New Roman" w:hAnsi="Calibri" w:cs="Calibri"/>
            <w:lang w:val="pt-BR" w:eastAsia="fr-CH"/>
          </w:rPr>
          <w:t>CICV</w:t>
        </w:r>
      </w:hyperlink>
      <w:r w:rsidR="0038318C" w:rsidRPr="0038318C">
        <w:rPr>
          <w:rStyle w:val="Hipervnculo"/>
          <w:rFonts w:ascii="Calibri" w:eastAsia="Times New Roman" w:hAnsi="Calibri" w:cs="Calibri"/>
          <w:u w:val="none"/>
          <w:lang w:val="pt-BR" w:eastAsia="fr-CH"/>
        </w:rPr>
        <w:t xml:space="preserve"> (</w:t>
      </w:r>
      <w:r w:rsidR="0038318C">
        <w:rPr>
          <w:rStyle w:val="Hipervnculo"/>
          <w:rFonts w:ascii="Calibri" w:eastAsia="Times New Roman" w:hAnsi="Calibri" w:cs="Calibri"/>
          <w:u w:val="none"/>
          <w:lang w:val="pt-BR" w:eastAsia="fr-CH"/>
        </w:rPr>
        <w:t>em inglês)</w:t>
      </w:r>
    </w:p>
    <w:p w14:paraId="0FAEDCEF" w14:textId="0A53F975" w:rsidR="00C761C1" w:rsidRPr="0038318C" w:rsidRDefault="00223601" w:rsidP="2A443905">
      <w:pPr>
        <w:pStyle w:val="Prrafodelista"/>
        <w:numPr>
          <w:ilvl w:val="0"/>
          <w:numId w:val="3"/>
        </w:numPr>
        <w:spacing w:before="120" w:after="120" w:line="240" w:lineRule="auto"/>
        <w:contextualSpacing w:val="0"/>
        <w:rPr>
          <w:rFonts w:ascii="Calibri" w:hAnsi="Calibri" w:cs="Calibri"/>
          <w:lang w:val="pt-BR"/>
        </w:rPr>
      </w:pPr>
      <w:hyperlink r:id="rId21">
        <w:r w:rsidR="0038318C" w:rsidRPr="0038318C">
          <w:rPr>
            <w:rStyle w:val="Hipervnculo"/>
            <w:rFonts w:ascii="Calibri" w:hAnsi="Calibri" w:cs="Calibri"/>
            <w:lang w:val="pt-BR"/>
          </w:rPr>
          <w:t xml:space="preserve">Pessoas desaparecidas e suas famílias – ficha técnica </w:t>
        </w:r>
        <w:r w:rsidR="2A443905" w:rsidRPr="0038318C">
          <w:rPr>
            <w:rStyle w:val="Hipervnculo"/>
            <w:rFonts w:ascii="Calibri" w:hAnsi="Calibri" w:cs="Calibri"/>
            <w:lang w:val="pt-BR"/>
          </w:rPr>
          <w:t xml:space="preserve">| </w:t>
        </w:r>
        <w:r w:rsidR="0038318C">
          <w:rPr>
            <w:rStyle w:val="Hipervnculo"/>
            <w:rFonts w:ascii="Calibri" w:hAnsi="Calibri" w:cs="Calibri"/>
            <w:lang w:val="pt-BR"/>
          </w:rPr>
          <w:t>CICV</w:t>
        </w:r>
        <w:r w:rsidR="2A443905" w:rsidRPr="0038318C">
          <w:rPr>
            <w:rFonts w:ascii="Calibri" w:hAnsi="Calibri" w:cs="Calibri"/>
            <w:lang w:val="pt-BR"/>
          </w:rPr>
          <w:t xml:space="preserve"> (</w:t>
        </w:r>
        <w:r w:rsidR="0038318C">
          <w:rPr>
            <w:rFonts w:ascii="Calibri" w:hAnsi="Calibri" w:cs="Calibri"/>
            <w:lang w:val="pt-BR"/>
          </w:rPr>
          <w:t>dezembro de</w:t>
        </w:r>
        <w:r w:rsidR="2A443905" w:rsidRPr="0038318C">
          <w:rPr>
            <w:rFonts w:ascii="Calibri" w:hAnsi="Calibri" w:cs="Calibri"/>
            <w:lang w:val="pt-BR"/>
          </w:rPr>
          <w:t xml:space="preserve"> 2023</w:t>
        </w:r>
      </w:hyperlink>
      <w:r w:rsidR="2A443905" w:rsidRPr="0038318C">
        <w:rPr>
          <w:rFonts w:ascii="Calibri" w:hAnsi="Calibri" w:cs="Calibri"/>
          <w:lang w:val="pt-BR"/>
        </w:rPr>
        <w:t>)</w:t>
      </w:r>
    </w:p>
    <w:p w14:paraId="425E8894" w14:textId="0ACA3E01" w:rsidR="00C761C1" w:rsidRPr="0038318C" w:rsidRDefault="0038318C" w:rsidP="2A443905">
      <w:pPr>
        <w:pStyle w:val="Prrafodelista"/>
        <w:numPr>
          <w:ilvl w:val="0"/>
          <w:numId w:val="3"/>
        </w:numPr>
        <w:spacing w:before="120" w:after="120" w:line="240" w:lineRule="auto"/>
        <w:contextualSpacing w:val="0"/>
        <w:rPr>
          <w:rFonts w:ascii="Calibri" w:hAnsi="Calibri" w:cs="Calibri"/>
          <w:lang w:val="pt-BR"/>
        </w:rPr>
      </w:pPr>
      <w:hyperlink r:id="rId22" w:history="1">
        <w:r w:rsidRPr="0038318C">
          <w:rPr>
            <w:rStyle w:val="Hipervnculo"/>
            <w:rFonts w:ascii="Calibri" w:hAnsi="Calibri" w:cs="Calibri"/>
            <w:lang w:val="pt-BR"/>
          </w:rPr>
          <w:t>Manter o ímpeto</w:t>
        </w:r>
        <w:r w:rsidR="2A443905" w:rsidRPr="0038318C">
          <w:rPr>
            <w:rStyle w:val="Hipervnculo"/>
            <w:rFonts w:ascii="Calibri" w:hAnsi="Calibri" w:cs="Calibri"/>
            <w:lang w:val="pt-BR"/>
          </w:rPr>
          <w:t xml:space="preserve">: </w:t>
        </w:r>
        <w:r w:rsidRPr="0038318C">
          <w:rPr>
            <w:rStyle w:val="Hipervnculo"/>
            <w:rFonts w:ascii="Calibri" w:hAnsi="Calibri" w:cs="Calibri"/>
            <w:lang w:val="pt-BR"/>
          </w:rPr>
          <w:t>trabalhar para prevenir e combater os desaparecimentos forçados</w:t>
        </w:r>
        <w:r w:rsidR="2A443905" w:rsidRPr="0038318C">
          <w:rPr>
            <w:rStyle w:val="Hipervnculo"/>
            <w:rFonts w:ascii="Calibri" w:hAnsi="Calibri" w:cs="Calibri"/>
            <w:lang w:val="pt-BR"/>
          </w:rPr>
          <w:t xml:space="preserve"> </w:t>
        </w:r>
        <w:r w:rsidRPr="0038318C">
          <w:rPr>
            <w:rStyle w:val="Hipervnculo"/>
            <w:rFonts w:ascii="Calibri" w:hAnsi="Calibri" w:cs="Calibri"/>
            <w:lang w:val="pt-BR"/>
          </w:rPr>
          <w:t>–</w:t>
        </w:r>
        <w:r w:rsidR="2A443905" w:rsidRPr="0038318C">
          <w:rPr>
            <w:rStyle w:val="Hipervnculo"/>
            <w:rFonts w:ascii="Calibri" w:hAnsi="Calibri" w:cs="Calibri"/>
            <w:lang w:val="pt-BR"/>
          </w:rPr>
          <w:t xml:space="preserve"> </w:t>
        </w:r>
        <w:r w:rsidRPr="0038318C">
          <w:rPr>
            <w:rStyle w:val="Hipervnculo"/>
            <w:rFonts w:ascii="Calibri" w:hAnsi="Calibri" w:cs="Calibri"/>
            <w:lang w:val="pt-BR"/>
          </w:rPr>
          <w:t>Blog Direito e Políticas Humanitárias do CICV</w:t>
        </w:r>
      </w:hyperlink>
      <w:r w:rsidR="2A443905" w:rsidRPr="0038318C">
        <w:rPr>
          <w:rFonts w:ascii="Calibri" w:hAnsi="Calibri" w:cs="Calibri"/>
          <w:lang w:val="pt-BR"/>
        </w:rPr>
        <w:t xml:space="preserve"> (</w:t>
      </w:r>
      <w:r>
        <w:rPr>
          <w:rFonts w:ascii="Calibri" w:hAnsi="Calibri" w:cs="Calibri"/>
          <w:lang w:val="pt-BR"/>
        </w:rPr>
        <w:t xml:space="preserve">agosto de </w:t>
      </w:r>
      <w:r w:rsidR="2A443905" w:rsidRPr="0038318C">
        <w:rPr>
          <w:rFonts w:ascii="Calibri" w:hAnsi="Calibri" w:cs="Calibri"/>
          <w:lang w:val="pt-BR"/>
        </w:rPr>
        <w:t>2021)</w:t>
      </w:r>
    </w:p>
    <w:p w14:paraId="3FAA61BE" w14:textId="334BD288" w:rsidR="00C761C1" w:rsidRPr="00361CA2" w:rsidRDefault="00223601" w:rsidP="2A443905">
      <w:pPr>
        <w:pStyle w:val="Prrafodelista"/>
        <w:numPr>
          <w:ilvl w:val="0"/>
          <w:numId w:val="3"/>
        </w:numPr>
        <w:spacing w:before="120" w:after="120" w:line="240" w:lineRule="auto"/>
        <w:contextualSpacing w:val="0"/>
        <w:rPr>
          <w:rFonts w:ascii="Calibri" w:hAnsi="Calibri" w:cs="Calibri"/>
          <w:lang w:val="pt-BR"/>
        </w:rPr>
      </w:pPr>
      <w:hyperlink r:id="rId23">
        <w:r w:rsidR="00361CA2" w:rsidRPr="0005424C">
          <w:rPr>
            <w:rStyle w:val="Hipervnculo"/>
            <w:rFonts w:ascii="Calibri" w:hAnsi="Calibri" w:cs="Calibri"/>
            <w:lang w:val="pt-BR"/>
          </w:rPr>
          <w:t>Onde elas estão</w:t>
        </w:r>
        <w:r w:rsidR="2A443905" w:rsidRPr="0005424C">
          <w:rPr>
            <w:rStyle w:val="Hipervnculo"/>
            <w:rFonts w:ascii="Calibri" w:hAnsi="Calibri" w:cs="Calibri"/>
            <w:lang w:val="pt-BR"/>
          </w:rPr>
          <w:t xml:space="preserve">? </w:t>
        </w:r>
        <w:r w:rsidR="00361CA2" w:rsidRPr="0005424C">
          <w:rPr>
            <w:rStyle w:val="Hipervnculo"/>
            <w:rFonts w:ascii="Calibri" w:hAnsi="Calibri" w:cs="Calibri"/>
            <w:lang w:val="pt-BR"/>
          </w:rPr>
          <w:t>Três coi</w:t>
        </w:r>
        <w:r w:rsidR="00361CA2" w:rsidRPr="0005424C">
          <w:rPr>
            <w:rStyle w:val="Hipervnculo"/>
            <w:rFonts w:ascii="Calibri" w:hAnsi="Calibri" w:cs="Calibri"/>
            <w:lang w:val="pt-BR"/>
          </w:rPr>
          <w:t>s</w:t>
        </w:r>
        <w:r w:rsidR="00361CA2" w:rsidRPr="0005424C">
          <w:rPr>
            <w:rStyle w:val="Hipervnculo"/>
            <w:rFonts w:ascii="Calibri" w:hAnsi="Calibri" w:cs="Calibri"/>
            <w:lang w:val="pt-BR"/>
          </w:rPr>
          <w:t>as que os familiares de pessoas desaparecidas nos ensinam sobre guerra e paz</w:t>
        </w:r>
        <w:r w:rsidR="2A443905" w:rsidRPr="0005424C">
          <w:rPr>
            <w:rStyle w:val="Hipervnculo"/>
            <w:rFonts w:ascii="Calibri" w:hAnsi="Calibri" w:cs="Calibri"/>
            <w:lang w:val="pt-BR"/>
          </w:rPr>
          <w:t xml:space="preserve"> </w:t>
        </w:r>
        <w:r w:rsidR="00361CA2" w:rsidRPr="0005424C">
          <w:rPr>
            <w:rStyle w:val="Hipervnculo"/>
            <w:rFonts w:ascii="Calibri" w:hAnsi="Calibri" w:cs="Calibri"/>
            <w:lang w:val="pt-BR"/>
          </w:rPr>
          <w:t>–</w:t>
        </w:r>
        <w:r w:rsidR="2A443905" w:rsidRPr="0005424C">
          <w:rPr>
            <w:rStyle w:val="Hipervnculo"/>
            <w:rFonts w:ascii="Calibri" w:hAnsi="Calibri" w:cs="Calibri"/>
            <w:lang w:val="pt-BR"/>
          </w:rPr>
          <w:t xml:space="preserve"> </w:t>
        </w:r>
        <w:r w:rsidR="00361CA2" w:rsidRPr="0005424C">
          <w:rPr>
            <w:rStyle w:val="Hipervnculo"/>
            <w:rFonts w:ascii="Calibri" w:hAnsi="Calibri" w:cs="Calibri"/>
            <w:lang w:val="pt-BR"/>
          </w:rPr>
          <w:t>Blog Direito e Políticas Humanitárias do CICV</w:t>
        </w:r>
      </w:hyperlink>
      <w:r w:rsidR="2A443905" w:rsidRPr="00361CA2">
        <w:rPr>
          <w:rFonts w:ascii="Calibri" w:hAnsi="Calibri" w:cs="Calibri"/>
          <w:lang w:val="pt-BR"/>
        </w:rPr>
        <w:t xml:space="preserve"> (</w:t>
      </w:r>
      <w:r w:rsidR="00361CA2">
        <w:rPr>
          <w:rFonts w:ascii="Calibri" w:hAnsi="Calibri" w:cs="Calibri"/>
          <w:lang w:val="pt-BR"/>
        </w:rPr>
        <w:t xml:space="preserve">maio de </w:t>
      </w:r>
      <w:r w:rsidR="2A443905" w:rsidRPr="00361CA2">
        <w:rPr>
          <w:rFonts w:ascii="Calibri" w:hAnsi="Calibri" w:cs="Calibri"/>
          <w:lang w:val="pt-BR"/>
        </w:rPr>
        <w:t>2021</w:t>
      </w:r>
      <w:r w:rsidR="00361CA2">
        <w:rPr>
          <w:rFonts w:ascii="Calibri" w:hAnsi="Calibri" w:cs="Calibri"/>
          <w:lang w:val="pt-BR"/>
        </w:rPr>
        <w:t>, em inglês</w:t>
      </w:r>
      <w:r w:rsidR="2A443905" w:rsidRPr="00361CA2">
        <w:rPr>
          <w:rFonts w:ascii="Calibri" w:hAnsi="Calibri" w:cs="Calibri"/>
          <w:lang w:val="pt-BR"/>
        </w:rPr>
        <w:t>)</w:t>
      </w:r>
    </w:p>
    <w:p w14:paraId="067496E9" w14:textId="25CD55BB" w:rsidR="00C761C1" w:rsidRPr="00744F5D" w:rsidRDefault="00223601" w:rsidP="2A443905">
      <w:pPr>
        <w:pStyle w:val="Prrafodelista"/>
        <w:numPr>
          <w:ilvl w:val="0"/>
          <w:numId w:val="3"/>
        </w:numPr>
        <w:spacing w:before="120" w:after="120" w:line="240" w:lineRule="auto"/>
        <w:contextualSpacing w:val="0"/>
        <w:rPr>
          <w:rFonts w:ascii="Calibri" w:hAnsi="Calibri" w:cs="Calibri"/>
          <w:lang w:val="pt-BR"/>
        </w:rPr>
      </w:pPr>
      <w:hyperlink r:id="rId24">
        <w:r w:rsidR="00744F5D" w:rsidRPr="00744F5D">
          <w:rPr>
            <w:rStyle w:val="Hipervnculo"/>
            <w:rFonts w:ascii="Calibri" w:hAnsi="Calibri" w:cs="Calibri"/>
            <w:lang w:val="pt-BR"/>
          </w:rPr>
          <w:t>Humanidade após a vida</w:t>
        </w:r>
        <w:r w:rsidR="2A443905" w:rsidRPr="00744F5D">
          <w:rPr>
            <w:rStyle w:val="Hipervnculo"/>
            <w:rFonts w:ascii="Calibri" w:hAnsi="Calibri" w:cs="Calibri"/>
            <w:lang w:val="pt-BR"/>
          </w:rPr>
          <w:t>:</w:t>
        </w:r>
        <w:r w:rsidR="2A443905" w:rsidRPr="00744F5D">
          <w:rPr>
            <w:rStyle w:val="Hipervnculo"/>
            <w:rFonts w:ascii="Calibri" w:hAnsi="Calibri" w:cs="Calibri"/>
            <w:lang w:val="pt-BR"/>
          </w:rPr>
          <w:t xml:space="preserve"> </w:t>
        </w:r>
        <w:r w:rsidR="00744F5D" w:rsidRPr="00744F5D">
          <w:rPr>
            <w:rStyle w:val="Hipervnculo"/>
            <w:rFonts w:ascii="Calibri" w:hAnsi="Calibri" w:cs="Calibri"/>
            <w:lang w:val="pt-BR"/>
          </w:rPr>
          <w:t>r</w:t>
        </w:r>
        <w:r w:rsidR="00744F5D">
          <w:rPr>
            <w:rStyle w:val="Hipervnculo"/>
            <w:rFonts w:ascii="Calibri" w:hAnsi="Calibri" w:cs="Calibri"/>
            <w:lang w:val="pt-BR"/>
          </w:rPr>
          <w:t>espeitar</w:t>
        </w:r>
        <w:r w:rsidR="00744F5D">
          <w:rPr>
            <w:rStyle w:val="Hipervnculo"/>
            <w:rFonts w:ascii="Calibri" w:hAnsi="Calibri" w:cs="Calibri"/>
            <w:lang w:val="pt-BR"/>
          </w:rPr>
          <w:t xml:space="preserve"> </w:t>
        </w:r>
        <w:r w:rsidR="00744F5D">
          <w:rPr>
            <w:rStyle w:val="Hipervnculo"/>
            <w:rFonts w:ascii="Calibri" w:hAnsi="Calibri" w:cs="Calibri"/>
            <w:lang w:val="pt-BR"/>
          </w:rPr>
          <w:t>e proteger as pessoas mortas</w:t>
        </w:r>
        <w:r w:rsidR="2A443905" w:rsidRPr="00744F5D">
          <w:rPr>
            <w:rStyle w:val="Hipervnculo"/>
            <w:rFonts w:ascii="Calibri" w:hAnsi="Calibri" w:cs="Calibri"/>
            <w:lang w:val="pt-BR"/>
          </w:rPr>
          <w:t xml:space="preserve"> | </w:t>
        </w:r>
        <w:r w:rsidR="00744F5D">
          <w:rPr>
            <w:rStyle w:val="Hipervnculo"/>
            <w:rFonts w:ascii="Calibri" w:hAnsi="Calibri" w:cs="Calibri"/>
            <w:lang w:val="pt-BR"/>
          </w:rPr>
          <w:t>CICV</w:t>
        </w:r>
      </w:hyperlink>
      <w:r w:rsidR="2A443905" w:rsidRPr="00744F5D">
        <w:rPr>
          <w:rFonts w:ascii="Calibri" w:hAnsi="Calibri" w:cs="Calibri"/>
          <w:lang w:val="pt-BR"/>
        </w:rPr>
        <w:t xml:space="preserve"> (</w:t>
      </w:r>
      <w:r w:rsidR="00361CA2" w:rsidRPr="00744F5D">
        <w:rPr>
          <w:rFonts w:ascii="Calibri" w:hAnsi="Calibri" w:cs="Calibri"/>
          <w:lang w:val="pt-BR"/>
        </w:rPr>
        <w:t xml:space="preserve">abril de </w:t>
      </w:r>
      <w:r w:rsidR="2A443905" w:rsidRPr="00744F5D">
        <w:rPr>
          <w:rFonts w:ascii="Calibri" w:hAnsi="Calibri" w:cs="Calibri"/>
          <w:lang w:val="pt-BR"/>
        </w:rPr>
        <w:t>2020)</w:t>
      </w:r>
    </w:p>
    <w:p w14:paraId="2C0525FA" w14:textId="0B9ED2A6" w:rsidR="00C761C1" w:rsidRDefault="00C761C1" w:rsidP="00C761C1">
      <w:pPr>
        <w:rPr>
          <w:lang w:val="pt-BR"/>
        </w:rPr>
      </w:pPr>
    </w:p>
    <w:p w14:paraId="6703EE43" w14:textId="10D76A50" w:rsidR="00C26770" w:rsidRDefault="00C26770" w:rsidP="00C761C1">
      <w:pPr>
        <w:rPr>
          <w:lang w:val="pt-BR"/>
        </w:rPr>
      </w:pPr>
    </w:p>
    <w:p w14:paraId="33163370" w14:textId="77777777" w:rsidR="00786D30" w:rsidRPr="00744F5D" w:rsidRDefault="00786D30" w:rsidP="00C761C1">
      <w:pPr>
        <w:rPr>
          <w:lang w:val="pt-BR"/>
        </w:rPr>
      </w:pPr>
    </w:p>
    <w:p w14:paraId="51BA78A6" w14:textId="4CDA2AF6" w:rsidR="004068BE" w:rsidRPr="00744F5D" w:rsidRDefault="00D87F98" w:rsidP="00C761C1">
      <w:pPr>
        <w:rPr>
          <w:lang w:val="pt-BR"/>
        </w:rPr>
      </w:pPr>
      <w:r>
        <w:rPr>
          <w:lang w:val="pt-BR"/>
        </w:rPr>
        <w:t>.</w:t>
      </w:r>
    </w:p>
    <w:sectPr w:rsidR="004068BE" w:rsidRPr="00744F5D" w:rsidSect="005807DA">
      <w:pgSz w:w="11906" w:h="16838"/>
      <w:pgMar w:top="1417" w:right="1417" w:bottom="709"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9A92183" w14:textId="77777777" w:rsidR="00223601" w:rsidRPr="00CC1664" w:rsidRDefault="00223601" w:rsidP="000778CC">
      <w:pPr>
        <w:spacing w:after="0" w:line="240" w:lineRule="auto"/>
      </w:pPr>
      <w:r w:rsidRPr="00CC1664">
        <w:separator/>
      </w:r>
    </w:p>
  </w:endnote>
  <w:endnote w:type="continuationSeparator" w:id="0">
    <w:p w14:paraId="17D8A237" w14:textId="77777777" w:rsidR="00223601" w:rsidRPr="00CC1664" w:rsidRDefault="00223601" w:rsidP="000778CC">
      <w:pPr>
        <w:spacing w:after="0" w:line="240" w:lineRule="auto"/>
      </w:pPr>
      <w:r w:rsidRPr="00CC1664">
        <w:continuationSeparator/>
      </w:r>
    </w:p>
  </w:endnote>
  <w:endnote w:type="continuationNotice" w:id="1">
    <w:p w14:paraId="186428D0" w14:textId="77777777" w:rsidR="00223601" w:rsidRPr="00CC1664" w:rsidRDefault="0022360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w:altName w:val="Times New Roman"/>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538C6D3" w14:textId="77777777" w:rsidR="00223601" w:rsidRPr="00CC1664" w:rsidRDefault="00223601" w:rsidP="000778CC">
      <w:pPr>
        <w:spacing w:after="0" w:line="240" w:lineRule="auto"/>
      </w:pPr>
      <w:r w:rsidRPr="00CC1664">
        <w:separator/>
      </w:r>
    </w:p>
  </w:footnote>
  <w:footnote w:type="continuationSeparator" w:id="0">
    <w:p w14:paraId="464DEE1A" w14:textId="77777777" w:rsidR="00223601" w:rsidRPr="00CC1664" w:rsidRDefault="00223601" w:rsidP="000778CC">
      <w:pPr>
        <w:spacing w:after="0" w:line="240" w:lineRule="auto"/>
      </w:pPr>
      <w:r w:rsidRPr="00CC1664">
        <w:continuationSeparator/>
      </w:r>
    </w:p>
  </w:footnote>
  <w:footnote w:type="continuationNotice" w:id="1">
    <w:p w14:paraId="3C640C8F" w14:textId="77777777" w:rsidR="00223601" w:rsidRPr="00CC1664" w:rsidRDefault="00223601">
      <w:pPr>
        <w:spacing w:after="0" w:line="240" w:lineRule="auto"/>
      </w:pP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15FCE"/>
    <w:multiLevelType w:val="hybridMultilevel"/>
    <w:tmpl w:val="55589856"/>
    <w:lvl w:ilvl="0" w:tplc="100C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03E0351"/>
    <w:multiLevelType w:val="multilevel"/>
    <w:tmpl w:val="BC7C62D0"/>
    <w:lvl w:ilvl="0">
      <w:start w:val="1"/>
      <w:numFmt w:val="bullet"/>
      <w:lvlText w:val="o"/>
      <w:lvlJc w:val="left"/>
      <w:pPr>
        <w:tabs>
          <w:tab w:val="num" w:pos="720"/>
        </w:tabs>
        <w:ind w:left="720" w:hanging="360"/>
      </w:pPr>
      <w:rPr>
        <w:rFonts w:ascii="Courier New" w:hAnsi="Courier New" w:cs="Courier New"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4F6C0C"/>
    <w:multiLevelType w:val="multilevel"/>
    <w:tmpl w:val="05C81B4C"/>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027350"/>
    <w:multiLevelType w:val="hybridMultilevel"/>
    <w:tmpl w:val="9170FFC0"/>
    <w:lvl w:ilvl="0" w:tplc="100C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5E261BA"/>
    <w:multiLevelType w:val="hybridMultilevel"/>
    <w:tmpl w:val="E11EF44A"/>
    <w:lvl w:ilvl="0" w:tplc="100C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0A964D38"/>
    <w:multiLevelType w:val="hybridMultilevel"/>
    <w:tmpl w:val="4380F19E"/>
    <w:lvl w:ilvl="0" w:tplc="08090001">
      <w:start w:val="1"/>
      <w:numFmt w:val="bullet"/>
      <w:lvlText w:val=""/>
      <w:lvlJc w:val="left"/>
      <w:pPr>
        <w:ind w:left="768" w:hanging="360"/>
      </w:pPr>
      <w:rPr>
        <w:rFonts w:ascii="Symbol" w:hAnsi="Symbol" w:hint="default"/>
      </w:rPr>
    </w:lvl>
    <w:lvl w:ilvl="1" w:tplc="08090003" w:tentative="1">
      <w:start w:val="1"/>
      <w:numFmt w:val="bullet"/>
      <w:lvlText w:val="o"/>
      <w:lvlJc w:val="left"/>
      <w:pPr>
        <w:ind w:left="1488" w:hanging="360"/>
      </w:pPr>
      <w:rPr>
        <w:rFonts w:ascii="Courier New" w:hAnsi="Courier New" w:cs="Courier New" w:hint="default"/>
      </w:rPr>
    </w:lvl>
    <w:lvl w:ilvl="2" w:tplc="08090005" w:tentative="1">
      <w:start w:val="1"/>
      <w:numFmt w:val="bullet"/>
      <w:lvlText w:val=""/>
      <w:lvlJc w:val="left"/>
      <w:pPr>
        <w:ind w:left="2208" w:hanging="360"/>
      </w:pPr>
      <w:rPr>
        <w:rFonts w:ascii="Wingdings" w:hAnsi="Wingdings" w:hint="default"/>
      </w:rPr>
    </w:lvl>
    <w:lvl w:ilvl="3" w:tplc="08090001" w:tentative="1">
      <w:start w:val="1"/>
      <w:numFmt w:val="bullet"/>
      <w:lvlText w:val=""/>
      <w:lvlJc w:val="left"/>
      <w:pPr>
        <w:ind w:left="2928" w:hanging="360"/>
      </w:pPr>
      <w:rPr>
        <w:rFonts w:ascii="Symbol" w:hAnsi="Symbol" w:hint="default"/>
      </w:rPr>
    </w:lvl>
    <w:lvl w:ilvl="4" w:tplc="08090003" w:tentative="1">
      <w:start w:val="1"/>
      <w:numFmt w:val="bullet"/>
      <w:lvlText w:val="o"/>
      <w:lvlJc w:val="left"/>
      <w:pPr>
        <w:ind w:left="3648" w:hanging="360"/>
      </w:pPr>
      <w:rPr>
        <w:rFonts w:ascii="Courier New" w:hAnsi="Courier New" w:cs="Courier New" w:hint="default"/>
      </w:rPr>
    </w:lvl>
    <w:lvl w:ilvl="5" w:tplc="08090005" w:tentative="1">
      <w:start w:val="1"/>
      <w:numFmt w:val="bullet"/>
      <w:lvlText w:val=""/>
      <w:lvlJc w:val="left"/>
      <w:pPr>
        <w:ind w:left="4368" w:hanging="360"/>
      </w:pPr>
      <w:rPr>
        <w:rFonts w:ascii="Wingdings" w:hAnsi="Wingdings" w:hint="default"/>
      </w:rPr>
    </w:lvl>
    <w:lvl w:ilvl="6" w:tplc="08090001" w:tentative="1">
      <w:start w:val="1"/>
      <w:numFmt w:val="bullet"/>
      <w:lvlText w:val=""/>
      <w:lvlJc w:val="left"/>
      <w:pPr>
        <w:ind w:left="5088" w:hanging="360"/>
      </w:pPr>
      <w:rPr>
        <w:rFonts w:ascii="Symbol" w:hAnsi="Symbol" w:hint="default"/>
      </w:rPr>
    </w:lvl>
    <w:lvl w:ilvl="7" w:tplc="08090003" w:tentative="1">
      <w:start w:val="1"/>
      <w:numFmt w:val="bullet"/>
      <w:lvlText w:val="o"/>
      <w:lvlJc w:val="left"/>
      <w:pPr>
        <w:ind w:left="5808" w:hanging="360"/>
      </w:pPr>
      <w:rPr>
        <w:rFonts w:ascii="Courier New" w:hAnsi="Courier New" w:cs="Courier New" w:hint="default"/>
      </w:rPr>
    </w:lvl>
    <w:lvl w:ilvl="8" w:tplc="08090005" w:tentative="1">
      <w:start w:val="1"/>
      <w:numFmt w:val="bullet"/>
      <w:lvlText w:val=""/>
      <w:lvlJc w:val="left"/>
      <w:pPr>
        <w:ind w:left="6528" w:hanging="360"/>
      </w:pPr>
      <w:rPr>
        <w:rFonts w:ascii="Wingdings" w:hAnsi="Wingdings" w:hint="default"/>
      </w:rPr>
    </w:lvl>
  </w:abstractNum>
  <w:abstractNum w:abstractNumId="6" w15:restartNumberingAfterBreak="0">
    <w:nsid w:val="0E020C4B"/>
    <w:multiLevelType w:val="hybridMultilevel"/>
    <w:tmpl w:val="08F4ED92"/>
    <w:lvl w:ilvl="0" w:tplc="6E46E6DC">
      <w:start w:val="2025"/>
      <w:numFmt w:val="bullet"/>
      <w:lvlText w:val="-"/>
      <w:lvlJc w:val="left"/>
      <w:pPr>
        <w:ind w:left="1068" w:hanging="360"/>
      </w:pPr>
      <w:rPr>
        <w:rFonts w:ascii="Calibri" w:eastAsia="Times New Roman" w:hAnsi="Calibri" w:cs="Calibri" w:hint="default"/>
        <w:color w:val="0070C0"/>
      </w:rPr>
    </w:lvl>
    <w:lvl w:ilvl="1" w:tplc="08090003" w:tentative="1">
      <w:start w:val="1"/>
      <w:numFmt w:val="bullet"/>
      <w:lvlText w:val="o"/>
      <w:lvlJc w:val="left"/>
      <w:pPr>
        <w:ind w:left="1788" w:hanging="360"/>
      </w:pPr>
      <w:rPr>
        <w:rFonts w:ascii="Courier New" w:hAnsi="Courier New" w:cs="Courier New" w:hint="default"/>
      </w:rPr>
    </w:lvl>
    <w:lvl w:ilvl="2" w:tplc="08090005" w:tentative="1">
      <w:start w:val="1"/>
      <w:numFmt w:val="bullet"/>
      <w:lvlText w:val=""/>
      <w:lvlJc w:val="left"/>
      <w:pPr>
        <w:ind w:left="2508" w:hanging="360"/>
      </w:pPr>
      <w:rPr>
        <w:rFonts w:ascii="Wingdings" w:hAnsi="Wingdings" w:hint="default"/>
      </w:rPr>
    </w:lvl>
    <w:lvl w:ilvl="3" w:tplc="08090001" w:tentative="1">
      <w:start w:val="1"/>
      <w:numFmt w:val="bullet"/>
      <w:lvlText w:val=""/>
      <w:lvlJc w:val="left"/>
      <w:pPr>
        <w:ind w:left="3228" w:hanging="360"/>
      </w:pPr>
      <w:rPr>
        <w:rFonts w:ascii="Symbol" w:hAnsi="Symbol" w:hint="default"/>
      </w:rPr>
    </w:lvl>
    <w:lvl w:ilvl="4" w:tplc="08090003" w:tentative="1">
      <w:start w:val="1"/>
      <w:numFmt w:val="bullet"/>
      <w:lvlText w:val="o"/>
      <w:lvlJc w:val="left"/>
      <w:pPr>
        <w:ind w:left="3948" w:hanging="360"/>
      </w:pPr>
      <w:rPr>
        <w:rFonts w:ascii="Courier New" w:hAnsi="Courier New" w:cs="Courier New" w:hint="default"/>
      </w:rPr>
    </w:lvl>
    <w:lvl w:ilvl="5" w:tplc="08090005" w:tentative="1">
      <w:start w:val="1"/>
      <w:numFmt w:val="bullet"/>
      <w:lvlText w:val=""/>
      <w:lvlJc w:val="left"/>
      <w:pPr>
        <w:ind w:left="4668" w:hanging="360"/>
      </w:pPr>
      <w:rPr>
        <w:rFonts w:ascii="Wingdings" w:hAnsi="Wingdings" w:hint="default"/>
      </w:rPr>
    </w:lvl>
    <w:lvl w:ilvl="6" w:tplc="08090001" w:tentative="1">
      <w:start w:val="1"/>
      <w:numFmt w:val="bullet"/>
      <w:lvlText w:val=""/>
      <w:lvlJc w:val="left"/>
      <w:pPr>
        <w:ind w:left="5388" w:hanging="360"/>
      </w:pPr>
      <w:rPr>
        <w:rFonts w:ascii="Symbol" w:hAnsi="Symbol" w:hint="default"/>
      </w:rPr>
    </w:lvl>
    <w:lvl w:ilvl="7" w:tplc="08090003" w:tentative="1">
      <w:start w:val="1"/>
      <w:numFmt w:val="bullet"/>
      <w:lvlText w:val="o"/>
      <w:lvlJc w:val="left"/>
      <w:pPr>
        <w:ind w:left="6108" w:hanging="360"/>
      </w:pPr>
      <w:rPr>
        <w:rFonts w:ascii="Courier New" w:hAnsi="Courier New" w:cs="Courier New" w:hint="default"/>
      </w:rPr>
    </w:lvl>
    <w:lvl w:ilvl="8" w:tplc="08090005" w:tentative="1">
      <w:start w:val="1"/>
      <w:numFmt w:val="bullet"/>
      <w:lvlText w:val=""/>
      <w:lvlJc w:val="left"/>
      <w:pPr>
        <w:ind w:left="6828" w:hanging="360"/>
      </w:pPr>
      <w:rPr>
        <w:rFonts w:ascii="Wingdings" w:hAnsi="Wingdings" w:hint="default"/>
      </w:rPr>
    </w:lvl>
  </w:abstractNum>
  <w:abstractNum w:abstractNumId="7" w15:restartNumberingAfterBreak="0">
    <w:nsid w:val="0FAA10BB"/>
    <w:multiLevelType w:val="hybridMultilevel"/>
    <w:tmpl w:val="DD768086"/>
    <w:lvl w:ilvl="0" w:tplc="FFFFFFFF">
      <w:start w:val="1"/>
      <w:numFmt w:val="bullet"/>
      <w:lvlText w:val=""/>
      <w:lvlJc w:val="left"/>
      <w:pPr>
        <w:ind w:left="360" w:hanging="360"/>
      </w:pPr>
      <w:rPr>
        <w:rFonts w:ascii="Symbol" w:hAnsi="Symbol" w:hint="default"/>
        <w:color w:val="auto"/>
      </w:rPr>
    </w:lvl>
    <w:lvl w:ilvl="1" w:tplc="F8963CF2">
      <w:numFmt w:val="bullet"/>
      <w:lvlText w:val="-"/>
      <w:lvlJc w:val="left"/>
      <w:pPr>
        <w:ind w:left="1080" w:hanging="360"/>
      </w:pPr>
      <w:rPr>
        <w:rFonts w:ascii="Garamond" w:eastAsiaTheme="minorHAnsi" w:hAnsi="Garamond" w:cstheme="minorBidi" w:hint="default"/>
        <w:b w:val="0"/>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8" w15:restartNumberingAfterBreak="0">
    <w:nsid w:val="218B0C9E"/>
    <w:multiLevelType w:val="hybridMultilevel"/>
    <w:tmpl w:val="3A4866B6"/>
    <w:lvl w:ilvl="0" w:tplc="FFFFFFFF">
      <w:start w:val="1"/>
      <w:numFmt w:val="bullet"/>
      <w:lvlText w:val=""/>
      <w:lvlJc w:val="left"/>
      <w:pPr>
        <w:ind w:left="360" w:hanging="360"/>
      </w:pPr>
      <w:rPr>
        <w:rFonts w:ascii="Symbol" w:hAnsi="Symbol" w:hint="default"/>
      </w:rPr>
    </w:lvl>
    <w:lvl w:ilvl="1" w:tplc="46E63D24">
      <w:start w:val="6"/>
      <w:numFmt w:val="bullet"/>
      <w:lvlText w:val="-"/>
      <w:lvlJc w:val="left"/>
      <w:pPr>
        <w:ind w:left="1080" w:hanging="360"/>
      </w:pPr>
      <w:rPr>
        <w:rFonts w:ascii="Aptos" w:eastAsia="Aptos" w:hAnsi="Aptos" w:cs="Aptos"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242F5E3C"/>
    <w:multiLevelType w:val="hybridMultilevel"/>
    <w:tmpl w:val="3D30C8B4"/>
    <w:lvl w:ilvl="0" w:tplc="08090001">
      <w:start w:val="1"/>
      <w:numFmt w:val="bullet"/>
      <w:lvlText w:val=""/>
      <w:lvlJc w:val="left"/>
      <w:pPr>
        <w:ind w:left="360" w:hanging="360"/>
      </w:pPr>
      <w:rPr>
        <w:rFonts w:ascii="Symbol" w:hAnsi="Symbol" w:hint="default"/>
        <w:color w:val="auto"/>
      </w:rPr>
    </w:lvl>
    <w:lvl w:ilvl="1" w:tplc="100C0003">
      <w:start w:val="1"/>
      <w:numFmt w:val="bullet"/>
      <w:lvlText w:val="o"/>
      <w:lvlJc w:val="left"/>
      <w:pPr>
        <w:ind w:left="1080" w:hanging="360"/>
      </w:pPr>
      <w:rPr>
        <w:rFonts w:ascii="Courier New" w:hAnsi="Courier New" w:cs="Courier New" w:hint="default"/>
      </w:rPr>
    </w:lvl>
    <w:lvl w:ilvl="2" w:tplc="100C0005">
      <w:start w:val="1"/>
      <w:numFmt w:val="bullet"/>
      <w:lvlText w:val=""/>
      <w:lvlJc w:val="left"/>
      <w:pPr>
        <w:ind w:left="1800" w:hanging="360"/>
      </w:pPr>
      <w:rPr>
        <w:rFonts w:ascii="Wingdings" w:hAnsi="Wingdings" w:hint="default"/>
      </w:rPr>
    </w:lvl>
    <w:lvl w:ilvl="3" w:tplc="100C0001" w:tentative="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cs="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cs="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10" w15:restartNumberingAfterBreak="0">
    <w:nsid w:val="247271A7"/>
    <w:multiLevelType w:val="hybridMultilevel"/>
    <w:tmpl w:val="64B86168"/>
    <w:lvl w:ilvl="0" w:tplc="46E63D24">
      <w:start w:val="6"/>
      <w:numFmt w:val="bullet"/>
      <w:lvlText w:val="-"/>
      <w:lvlJc w:val="left"/>
      <w:pPr>
        <w:ind w:left="720" w:hanging="360"/>
      </w:pPr>
      <w:rPr>
        <w:rFonts w:ascii="Aptos" w:eastAsia="Aptos" w:hAnsi="Aptos" w:cs="Aptos" w:hint="default"/>
      </w:rPr>
    </w:lvl>
    <w:lvl w:ilvl="1" w:tplc="FFFFFFFF">
      <w:start w:val="6"/>
      <w:numFmt w:val="bullet"/>
      <w:lvlText w:val="-"/>
      <w:lvlJc w:val="left"/>
      <w:pPr>
        <w:ind w:left="1440" w:hanging="360"/>
      </w:pPr>
      <w:rPr>
        <w:rFonts w:ascii="Aptos" w:eastAsia="Aptos" w:hAnsi="Aptos" w:cs="Aptos"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25FD1745"/>
    <w:multiLevelType w:val="hybridMultilevel"/>
    <w:tmpl w:val="61765966"/>
    <w:lvl w:ilvl="0" w:tplc="F8963CF2">
      <w:numFmt w:val="bullet"/>
      <w:lvlText w:val="-"/>
      <w:lvlJc w:val="left"/>
      <w:pPr>
        <w:ind w:left="720" w:hanging="360"/>
      </w:pPr>
      <w:rPr>
        <w:rFonts w:ascii="Garamond" w:eastAsiaTheme="minorHAnsi" w:hAnsi="Garamond" w:cstheme="minorBidi" w:hint="default"/>
        <w:b w:val="0"/>
        <w:color w:val="auto"/>
      </w:rPr>
    </w:lvl>
    <w:lvl w:ilvl="1" w:tplc="FFFFFFFF">
      <w:numFmt w:val="bullet"/>
      <w:lvlText w:val="-"/>
      <w:lvlJc w:val="left"/>
      <w:pPr>
        <w:ind w:left="1440" w:hanging="360"/>
      </w:pPr>
      <w:rPr>
        <w:rFonts w:ascii="Garamond" w:eastAsiaTheme="minorHAnsi" w:hAnsi="Garamond" w:cstheme="minorBidi" w:hint="default"/>
        <w:b w:val="0"/>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2" w15:restartNumberingAfterBreak="0">
    <w:nsid w:val="2A8B56BA"/>
    <w:multiLevelType w:val="multilevel"/>
    <w:tmpl w:val="5B10FF94"/>
    <w:lvl w:ilvl="0">
      <w:start w:val="1"/>
      <w:numFmt w:val="bullet"/>
      <w:lvlText w:val=""/>
      <w:lvlJc w:val="left"/>
      <w:pPr>
        <w:tabs>
          <w:tab w:val="num" w:pos="360"/>
        </w:tabs>
        <w:ind w:left="360" w:hanging="360"/>
      </w:pPr>
      <w:rPr>
        <w:rFonts w:ascii="Wingdings" w:hAnsi="Wingdings"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3" w15:restartNumberingAfterBreak="0">
    <w:nsid w:val="2D0D0EF3"/>
    <w:multiLevelType w:val="hybridMultilevel"/>
    <w:tmpl w:val="564CF77C"/>
    <w:lvl w:ilvl="0" w:tplc="100C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4310740"/>
    <w:multiLevelType w:val="hybridMultilevel"/>
    <w:tmpl w:val="83ACF95E"/>
    <w:lvl w:ilvl="0" w:tplc="100C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4200D2"/>
    <w:multiLevelType w:val="multilevel"/>
    <w:tmpl w:val="2A3A48C0"/>
    <w:lvl w:ilvl="0">
      <w:start w:val="1"/>
      <w:numFmt w:val="bullet"/>
      <w:lvlText w:val="o"/>
      <w:lvlJc w:val="left"/>
      <w:pPr>
        <w:tabs>
          <w:tab w:val="num" w:pos="720"/>
        </w:tabs>
        <w:ind w:left="720" w:hanging="360"/>
      </w:pPr>
      <w:rPr>
        <w:rFonts w:ascii="Courier New" w:hAnsi="Courier New" w:cs="Courier New" w:hint="default"/>
        <w:sz w:val="20"/>
      </w:rPr>
    </w:lvl>
    <w:lvl w:ilvl="1">
      <w:start w:val="6"/>
      <w:numFmt w:val="bullet"/>
      <w:lvlText w:val="-"/>
      <w:lvlJc w:val="left"/>
      <w:pPr>
        <w:ind w:left="1440" w:hanging="360"/>
      </w:pPr>
      <w:rPr>
        <w:rFonts w:ascii="Calibri" w:eastAsiaTheme="minorHAnsi" w:hAnsi="Calibri" w:cs="Calibri"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346542CD"/>
    <w:multiLevelType w:val="hybridMultilevel"/>
    <w:tmpl w:val="1480D7E8"/>
    <w:lvl w:ilvl="0" w:tplc="FFFFFFFF">
      <w:start w:val="1"/>
      <w:numFmt w:val="bullet"/>
      <w:lvlText w:val=""/>
      <w:lvlJc w:val="left"/>
      <w:pPr>
        <w:ind w:left="720" w:hanging="360"/>
      </w:pPr>
      <w:rPr>
        <w:rFonts w:ascii="Symbol" w:hAnsi="Symbol" w:hint="default"/>
        <w:color w:val="auto"/>
      </w:rPr>
    </w:lvl>
    <w:lvl w:ilvl="1" w:tplc="F8963CF2">
      <w:numFmt w:val="bullet"/>
      <w:lvlText w:val="-"/>
      <w:lvlJc w:val="left"/>
      <w:pPr>
        <w:ind w:left="1440" w:hanging="360"/>
      </w:pPr>
      <w:rPr>
        <w:rFonts w:ascii="Garamond" w:eastAsiaTheme="minorHAnsi" w:hAnsi="Garamond" w:cstheme="minorBidi" w:hint="default"/>
        <w:b w:val="0"/>
      </w:rPr>
    </w:lvl>
    <w:lvl w:ilvl="2" w:tplc="FFFFFFFF">
      <w:start w:val="1"/>
      <w:numFmt w:val="bullet"/>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37E9331E"/>
    <w:multiLevelType w:val="multilevel"/>
    <w:tmpl w:val="5DE0B4FC"/>
    <w:lvl w:ilvl="0">
      <w:start w:val="1"/>
      <w:numFmt w:val="bullet"/>
      <w:lvlText w:val="o"/>
      <w:lvlJc w:val="left"/>
      <w:pPr>
        <w:tabs>
          <w:tab w:val="num" w:pos="720"/>
        </w:tabs>
        <w:ind w:left="720" w:hanging="360"/>
      </w:pPr>
      <w:rPr>
        <w:rFonts w:ascii="Courier New" w:hAnsi="Courier New" w:cs="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825342C"/>
    <w:multiLevelType w:val="hybridMultilevel"/>
    <w:tmpl w:val="78745BB8"/>
    <w:lvl w:ilvl="0" w:tplc="9116610C">
      <w:start w:val="202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E452AAE"/>
    <w:multiLevelType w:val="hybridMultilevel"/>
    <w:tmpl w:val="276E2C0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40140BA6"/>
    <w:multiLevelType w:val="hybridMultilevel"/>
    <w:tmpl w:val="991C4194"/>
    <w:lvl w:ilvl="0" w:tplc="1F28A528">
      <w:start w:val="1"/>
      <w:numFmt w:val="decimal"/>
      <w:lvlText w:val="%1."/>
      <w:lvlJc w:val="left"/>
      <w:pPr>
        <w:ind w:left="720" w:hanging="360"/>
      </w:pPr>
      <w:rPr>
        <w:rFonts w:hint="default"/>
        <w:b/>
      </w:rPr>
    </w:lvl>
    <w:lvl w:ilvl="1" w:tplc="100C0019" w:tentative="1">
      <w:start w:val="1"/>
      <w:numFmt w:val="lowerLetter"/>
      <w:lvlText w:val="%2."/>
      <w:lvlJc w:val="left"/>
      <w:pPr>
        <w:ind w:left="1440" w:hanging="360"/>
      </w:pPr>
    </w:lvl>
    <w:lvl w:ilvl="2" w:tplc="100C001B" w:tentative="1">
      <w:start w:val="1"/>
      <w:numFmt w:val="lowerRoman"/>
      <w:lvlText w:val="%3."/>
      <w:lvlJc w:val="right"/>
      <w:pPr>
        <w:ind w:left="2160" w:hanging="180"/>
      </w:pPr>
    </w:lvl>
    <w:lvl w:ilvl="3" w:tplc="100C000F" w:tentative="1">
      <w:start w:val="1"/>
      <w:numFmt w:val="decimal"/>
      <w:lvlText w:val="%4."/>
      <w:lvlJc w:val="left"/>
      <w:pPr>
        <w:ind w:left="2880" w:hanging="360"/>
      </w:pPr>
    </w:lvl>
    <w:lvl w:ilvl="4" w:tplc="100C0019" w:tentative="1">
      <w:start w:val="1"/>
      <w:numFmt w:val="lowerLetter"/>
      <w:lvlText w:val="%5."/>
      <w:lvlJc w:val="left"/>
      <w:pPr>
        <w:ind w:left="3600" w:hanging="360"/>
      </w:pPr>
    </w:lvl>
    <w:lvl w:ilvl="5" w:tplc="100C001B" w:tentative="1">
      <w:start w:val="1"/>
      <w:numFmt w:val="lowerRoman"/>
      <w:lvlText w:val="%6."/>
      <w:lvlJc w:val="right"/>
      <w:pPr>
        <w:ind w:left="4320" w:hanging="180"/>
      </w:pPr>
    </w:lvl>
    <w:lvl w:ilvl="6" w:tplc="100C000F" w:tentative="1">
      <w:start w:val="1"/>
      <w:numFmt w:val="decimal"/>
      <w:lvlText w:val="%7."/>
      <w:lvlJc w:val="left"/>
      <w:pPr>
        <w:ind w:left="5040" w:hanging="360"/>
      </w:pPr>
    </w:lvl>
    <w:lvl w:ilvl="7" w:tplc="100C0019" w:tentative="1">
      <w:start w:val="1"/>
      <w:numFmt w:val="lowerLetter"/>
      <w:lvlText w:val="%8."/>
      <w:lvlJc w:val="left"/>
      <w:pPr>
        <w:ind w:left="5760" w:hanging="360"/>
      </w:pPr>
    </w:lvl>
    <w:lvl w:ilvl="8" w:tplc="100C001B" w:tentative="1">
      <w:start w:val="1"/>
      <w:numFmt w:val="lowerRoman"/>
      <w:lvlText w:val="%9."/>
      <w:lvlJc w:val="right"/>
      <w:pPr>
        <w:ind w:left="6480" w:hanging="180"/>
      </w:pPr>
    </w:lvl>
  </w:abstractNum>
  <w:abstractNum w:abstractNumId="21" w15:restartNumberingAfterBreak="0">
    <w:nsid w:val="431F4F60"/>
    <w:multiLevelType w:val="hybridMultilevel"/>
    <w:tmpl w:val="B27A66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3E153D9"/>
    <w:multiLevelType w:val="hybridMultilevel"/>
    <w:tmpl w:val="31FA8DB2"/>
    <w:lvl w:ilvl="0" w:tplc="FFFFFFFF">
      <w:start w:val="1"/>
      <w:numFmt w:val="bullet"/>
      <w:lvlText w:val=""/>
      <w:lvlJc w:val="left"/>
      <w:pPr>
        <w:ind w:left="360" w:hanging="360"/>
      </w:pPr>
      <w:rPr>
        <w:rFonts w:ascii="Symbol" w:hAnsi="Symbol" w:hint="default"/>
        <w:color w:val="auto"/>
      </w:rPr>
    </w:lvl>
    <w:lvl w:ilvl="1" w:tplc="FFFFFFFF">
      <w:start w:val="1"/>
      <w:numFmt w:val="bullet"/>
      <w:lvlText w:val="o"/>
      <w:lvlJc w:val="left"/>
      <w:pPr>
        <w:ind w:left="1080" w:hanging="360"/>
      </w:pPr>
      <w:rPr>
        <w:rFonts w:ascii="Courier New" w:hAnsi="Courier New" w:cs="Courier New" w:hint="default"/>
      </w:rPr>
    </w:lvl>
    <w:lvl w:ilvl="2" w:tplc="100C0003">
      <w:start w:val="1"/>
      <w:numFmt w:val="bullet"/>
      <w:lvlText w:val="o"/>
      <w:lvlJc w:val="left"/>
      <w:pPr>
        <w:ind w:left="1800" w:hanging="360"/>
      </w:pPr>
      <w:rPr>
        <w:rFonts w:ascii="Courier New" w:hAnsi="Courier New" w:cs="Courier New"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3" w15:restartNumberingAfterBreak="0">
    <w:nsid w:val="45F51BE6"/>
    <w:multiLevelType w:val="hybridMultilevel"/>
    <w:tmpl w:val="B68EF364"/>
    <w:lvl w:ilvl="0" w:tplc="0809000F">
      <w:start w:val="1"/>
      <w:numFmt w:val="decimal"/>
      <w:lvlText w:val="%1."/>
      <w:lvlJc w:val="left"/>
      <w:pPr>
        <w:ind w:left="360" w:hanging="360"/>
      </w:pPr>
      <w:rPr>
        <w:rFont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4" w15:restartNumberingAfterBreak="0">
    <w:nsid w:val="460C7C80"/>
    <w:multiLevelType w:val="hybridMultilevel"/>
    <w:tmpl w:val="8092E81A"/>
    <w:lvl w:ilvl="0" w:tplc="DF36CACE">
      <w:start w:val="1"/>
      <w:numFmt w:val="decimal"/>
      <w:lvlText w:val="%1."/>
      <w:lvlJc w:val="left"/>
      <w:pPr>
        <w:ind w:left="360" w:hanging="360"/>
      </w:pPr>
      <w:rPr>
        <w:rFonts w:hint="default"/>
        <w:b w:val="0"/>
        <w:bCs/>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5" w15:restartNumberingAfterBreak="0">
    <w:nsid w:val="49CE2CC2"/>
    <w:multiLevelType w:val="hybridMultilevel"/>
    <w:tmpl w:val="BA083904"/>
    <w:lvl w:ilvl="0" w:tplc="100C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49FA2E1D"/>
    <w:multiLevelType w:val="hybridMultilevel"/>
    <w:tmpl w:val="52A020CA"/>
    <w:lvl w:ilvl="0" w:tplc="100C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4CF35C8F"/>
    <w:multiLevelType w:val="hybridMultilevel"/>
    <w:tmpl w:val="ED543060"/>
    <w:lvl w:ilvl="0" w:tplc="100C0001">
      <w:start w:val="1"/>
      <w:numFmt w:val="bullet"/>
      <w:lvlText w:val=""/>
      <w:lvlJc w:val="left"/>
      <w:pPr>
        <w:ind w:left="360" w:hanging="360"/>
      </w:pPr>
      <w:rPr>
        <w:rFonts w:ascii="Symbol" w:hAnsi="Symbol" w:hint="default"/>
      </w:rPr>
    </w:lvl>
    <w:lvl w:ilvl="1" w:tplc="100C0003" w:tentative="1">
      <w:start w:val="1"/>
      <w:numFmt w:val="bullet"/>
      <w:lvlText w:val="o"/>
      <w:lvlJc w:val="left"/>
      <w:pPr>
        <w:ind w:left="1080" w:hanging="360"/>
      </w:pPr>
      <w:rPr>
        <w:rFonts w:ascii="Courier New" w:hAnsi="Courier New" w:cs="Courier New" w:hint="default"/>
      </w:rPr>
    </w:lvl>
    <w:lvl w:ilvl="2" w:tplc="100C0005" w:tentative="1">
      <w:start w:val="1"/>
      <w:numFmt w:val="bullet"/>
      <w:lvlText w:val=""/>
      <w:lvlJc w:val="left"/>
      <w:pPr>
        <w:ind w:left="1800" w:hanging="360"/>
      </w:pPr>
      <w:rPr>
        <w:rFonts w:ascii="Wingdings" w:hAnsi="Wingdings" w:hint="default"/>
      </w:rPr>
    </w:lvl>
    <w:lvl w:ilvl="3" w:tplc="100C0001">
      <w:start w:val="1"/>
      <w:numFmt w:val="bullet"/>
      <w:lvlText w:val=""/>
      <w:lvlJc w:val="left"/>
      <w:pPr>
        <w:ind w:left="2520" w:hanging="360"/>
      </w:pPr>
      <w:rPr>
        <w:rFonts w:ascii="Symbol" w:hAnsi="Symbol" w:hint="default"/>
      </w:rPr>
    </w:lvl>
    <w:lvl w:ilvl="4" w:tplc="100C0003" w:tentative="1">
      <w:start w:val="1"/>
      <w:numFmt w:val="bullet"/>
      <w:lvlText w:val="o"/>
      <w:lvlJc w:val="left"/>
      <w:pPr>
        <w:ind w:left="3240" w:hanging="360"/>
      </w:pPr>
      <w:rPr>
        <w:rFonts w:ascii="Courier New" w:hAnsi="Courier New" w:cs="Courier New" w:hint="default"/>
      </w:rPr>
    </w:lvl>
    <w:lvl w:ilvl="5" w:tplc="100C0005" w:tentative="1">
      <w:start w:val="1"/>
      <w:numFmt w:val="bullet"/>
      <w:lvlText w:val=""/>
      <w:lvlJc w:val="left"/>
      <w:pPr>
        <w:ind w:left="3960" w:hanging="360"/>
      </w:pPr>
      <w:rPr>
        <w:rFonts w:ascii="Wingdings" w:hAnsi="Wingdings" w:hint="default"/>
      </w:rPr>
    </w:lvl>
    <w:lvl w:ilvl="6" w:tplc="100C0001" w:tentative="1">
      <w:start w:val="1"/>
      <w:numFmt w:val="bullet"/>
      <w:lvlText w:val=""/>
      <w:lvlJc w:val="left"/>
      <w:pPr>
        <w:ind w:left="4680" w:hanging="360"/>
      </w:pPr>
      <w:rPr>
        <w:rFonts w:ascii="Symbol" w:hAnsi="Symbol" w:hint="default"/>
      </w:rPr>
    </w:lvl>
    <w:lvl w:ilvl="7" w:tplc="100C0003" w:tentative="1">
      <w:start w:val="1"/>
      <w:numFmt w:val="bullet"/>
      <w:lvlText w:val="o"/>
      <w:lvlJc w:val="left"/>
      <w:pPr>
        <w:ind w:left="5400" w:hanging="360"/>
      </w:pPr>
      <w:rPr>
        <w:rFonts w:ascii="Courier New" w:hAnsi="Courier New" w:cs="Courier New" w:hint="default"/>
      </w:rPr>
    </w:lvl>
    <w:lvl w:ilvl="8" w:tplc="100C0005" w:tentative="1">
      <w:start w:val="1"/>
      <w:numFmt w:val="bullet"/>
      <w:lvlText w:val=""/>
      <w:lvlJc w:val="left"/>
      <w:pPr>
        <w:ind w:left="6120" w:hanging="360"/>
      </w:pPr>
      <w:rPr>
        <w:rFonts w:ascii="Wingdings" w:hAnsi="Wingdings" w:hint="default"/>
      </w:rPr>
    </w:lvl>
  </w:abstractNum>
  <w:abstractNum w:abstractNumId="28" w15:restartNumberingAfterBreak="0">
    <w:nsid w:val="4FC75666"/>
    <w:multiLevelType w:val="multilevel"/>
    <w:tmpl w:val="0D1660BC"/>
    <w:lvl w:ilvl="0">
      <w:numFmt w:val="bullet"/>
      <w:lvlText w:val="-"/>
      <w:lvlJc w:val="left"/>
      <w:pPr>
        <w:tabs>
          <w:tab w:val="num" w:pos="360"/>
        </w:tabs>
        <w:ind w:left="360" w:hanging="360"/>
      </w:pPr>
      <w:rPr>
        <w:rFonts w:ascii="Garamond" w:eastAsiaTheme="minorHAnsi" w:hAnsi="Garamond" w:cstheme="minorBidi" w:hint="default"/>
        <w:b w:val="0"/>
        <w:sz w:val="20"/>
      </w:rPr>
    </w:lvl>
    <w:lvl w:ilvl="1">
      <w:start w:val="6"/>
      <w:numFmt w:val="bullet"/>
      <w:lvlText w:val="-"/>
      <w:lvlJc w:val="left"/>
      <w:pPr>
        <w:ind w:left="1080" w:hanging="360"/>
      </w:pPr>
      <w:rPr>
        <w:rFonts w:ascii="Calibri" w:eastAsiaTheme="minorHAnsi" w:hAnsi="Calibri" w:cs="Calibri"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9" w15:restartNumberingAfterBreak="0">
    <w:nsid w:val="53D84344"/>
    <w:multiLevelType w:val="hybridMultilevel"/>
    <w:tmpl w:val="0518A68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53DD0B73"/>
    <w:multiLevelType w:val="hybridMultilevel"/>
    <w:tmpl w:val="DE26179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1" w15:restartNumberingAfterBreak="0">
    <w:nsid w:val="5B7C621B"/>
    <w:multiLevelType w:val="hybridMultilevel"/>
    <w:tmpl w:val="FE72E706"/>
    <w:lvl w:ilvl="0" w:tplc="100C0003">
      <w:start w:val="1"/>
      <w:numFmt w:val="bullet"/>
      <w:lvlText w:val="o"/>
      <w:lvlJc w:val="left"/>
      <w:pPr>
        <w:ind w:left="720" w:hanging="360"/>
      </w:pPr>
      <w:rPr>
        <w:rFonts w:ascii="Courier New" w:hAnsi="Courier New" w:cs="Courier New"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5E4D0B8F"/>
    <w:multiLevelType w:val="hybridMultilevel"/>
    <w:tmpl w:val="5508A18E"/>
    <w:lvl w:ilvl="0" w:tplc="9116610C">
      <w:start w:val="202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61D201ED"/>
    <w:multiLevelType w:val="hybridMultilevel"/>
    <w:tmpl w:val="54FE2446"/>
    <w:lvl w:ilvl="0" w:tplc="100C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61F42070"/>
    <w:multiLevelType w:val="multilevel"/>
    <w:tmpl w:val="91340C92"/>
    <w:lvl w:ilvl="0">
      <w:start w:val="1"/>
      <w:numFmt w:val="bullet"/>
      <w:lvlText w:val=""/>
      <w:lvlJc w:val="left"/>
      <w:pPr>
        <w:tabs>
          <w:tab w:val="num" w:pos="360"/>
        </w:tabs>
        <w:ind w:left="360" w:hanging="360"/>
      </w:pPr>
      <w:rPr>
        <w:rFonts w:ascii="Wingdings" w:hAnsi="Wingdings"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35" w15:restartNumberingAfterBreak="0">
    <w:nsid w:val="64AD0959"/>
    <w:multiLevelType w:val="hybridMultilevel"/>
    <w:tmpl w:val="E6F60DD0"/>
    <w:lvl w:ilvl="0" w:tplc="100C0003">
      <w:start w:val="1"/>
      <w:numFmt w:val="bullet"/>
      <w:lvlText w:val="o"/>
      <w:lvlJc w:val="left"/>
      <w:pPr>
        <w:ind w:left="360" w:hanging="360"/>
      </w:pPr>
      <w:rPr>
        <w:rFonts w:ascii="Courier New" w:hAnsi="Courier New" w:cs="Courier New"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6" w15:restartNumberingAfterBreak="0">
    <w:nsid w:val="68293A9C"/>
    <w:multiLevelType w:val="hybridMultilevel"/>
    <w:tmpl w:val="4BD6D638"/>
    <w:lvl w:ilvl="0" w:tplc="9116610C">
      <w:start w:val="2025"/>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A74297F"/>
    <w:multiLevelType w:val="hybridMultilevel"/>
    <w:tmpl w:val="7CDA4670"/>
    <w:lvl w:ilvl="0" w:tplc="100C000B">
      <w:start w:val="1"/>
      <w:numFmt w:val="bullet"/>
      <w:lvlText w:val=""/>
      <w:lvlJc w:val="left"/>
      <w:pPr>
        <w:ind w:left="360" w:hanging="360"/>
      </w:pPr>
      <w:rPr>
        <w:rFonts w:ascii="Wingdings" w:hAnsi="Wingding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8" w15:restartNumberingAfterBreak="0">
    <w:nsid w:val="6C136971"/>
    <w:multiLevelType w:val="hybridMultilevel"/>
    <w:tmpl w:val="B61265C4"/>
    <w:lvl w:ilvl="0" w:tplc="100C000B">
      <w:start w:val="1"/>
      <w:numFmt w:val="bullet"/>
      <w:lvlText w:val=""/>
      <w:lvlJc w:val="left"/>
      <w:pPr>
        <w:ind w:left="360" w:hanging="360"/>
      </w:pPr>
      <w:rPr>
        <w:rFonts w:ascii="Wingdings" w:hAnsi="Wingdings"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39" w15:restartNumberingAfterBreak="0">
    <w:nsid w:val="6E7F58CE"/>
    <w:multiLevelType w:val="hybridMultilevel"/>
    <w:tmpl w:val="5B74D54A"/>
    <w:lvl w:ilvl="0" w:tplc="F8963CF2">
      <w:numFmt w:val="bullet"/>
      <w:lvlText w:val="-"/>
      <w:lvlJc w:val="left"/>
      <w:pPr>
        <w:ind w:left="720" w:hanging="360"/>
      </w:pPr>
      <w:rPr>
        <w:rFonts w:ascii="Garamond" w:eastAsiaTheme="minorHAnsi" w:hAnsi="Garamond" w:cstheme="minorBidi" w:hint="default"/>
        <w:b w:val="0"/>
        <w:color w:val="auto"/>
      </w:rPr>
    </w:lvl>
    <w:lvl w:ilvl="1" w:tplc="FFFFFFFF">
      <w:numFmt w:val="bullet"/>
      <w:lvlText w:val="-"/>
      <w:lvlJc w:val="left"/>
      <w:pPr>
        <w:ind w:left="1440" w:hanging="360"/>
      </w:pPr>
      <w:rPr>
        <w:rFonts w:ascii="Garamond" w:eastAsiaTheme="minorHAnsi" w:hAnsi="Garamond" w:cstheme="minorBidi" w:hint="default"/>
        <w:b w:val="0"/>
      </w:rPr>
    </w:lvl>
    <w:lvl w:ilvl="2" w:tplc="FFFFFFFF">
      <w:start w:val="1"/>
      <w:numFmt w:val="bullet"/>
      <w:lvlText w:val="o"/>
      <w:lvlJc w:val="left"/>
      <w:pPr>
        <w:ind w:left="2160" w:hanging="360"/>
      </w:pPr>
      <w:rPr>
        <w:rFonts w:ascii="Courier New" w:hAnsi="Courier New" w:cs="Courier New"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6F2811C8"/>
    <w:multiLevelType w:val="hybridMultilevel"/>
    <w:tmpl w:val="7C985DE6"/>
    <w:lvl w:ilvl="0" w:tplc="98C2D080">
      <w:start w:val="17"/>
      <w:numFmt w:val="bullet"/>
      <w:lvlText w:val="-"/>
      <w:lvlJc w:val="left"/>
      <w:pPr>
        <w:ind w:left="360" w:hanging="360"/>
      </w:pPr>
      <w:rPr>
        <w:rFonts w:ascii="Calibri" w:eastAsiaTheme="minorHAnsi" w:hAnsi="Calibri" w:cs="Calibri"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1" w15:restartNumberingAfterBreak="0">
    <w:nsid w:val="74070701"/>
    <w:multiLevelType w:val="hybridMultilevel"/>
    <w:tmpl w:val="77EE6314"/>
    <w:lvl w:ilvl="0" w:tplc="08090001">
      <w:start w:val="1"/>
      <w:numFmt w:val="bullet"/>
      <w:lvlText w:val=""/>
      <w:lvlJc w:val="left"/>
      <w:pPr>
        <w:ind w:left="360" w:hanging="360"/>
      </w:pPr>
      <w:rPr>
        <w:rFonts w:ascii="Symbol" w:hAnsi="Symbol"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2" w15:restartNumberingAfterBreak="0">
    <w:nsid w:val="74B81239"/>
    <w:multiLevelType w:val="multilevel"/>
    <w:tmpl w:val="B1DCB558"/>
    <w:lvl w:ilvl="0">
      <w:start w:val="1"/>
      <w:numFmt w:val="bullet"/>
      <w:lvlText w:val=""/>
      <w:lvlJc w:val="left"/>
      <w:pPr>
        <w:tabs>
          <w:tab w:val="num" w:pos="360"/>
        </w:tabs>
        <w:ind w:left="360" w:hanging="360"/>
      </w:pPr>
      <w:rPr>
        <w:rFonts w:ascii="Symbol" w:hAnsi="Symbol" w:hint="default"/>
        <w:b w:val="0"/>
        <w:sz w:val="20"/>
      </w:rPr>
    </w:lvl>
    <w:lvl w:ilvl="1">
      <w:start w:val="6"/>
      <w:numFmt w:val="bullet"/>
      <w:lvlText w:val="-"/>
      <w:lvlJc w:val="left"/>
      <w:pPr>
        <w:ind w:left="1080" w:hanging="360"/>
      </w:pPr>
      <w:rPr>
        <w:rFonts w:ascii="Calibri" w:eastAsiaTheme="minorHAnsi" w:hAnsi="Calibri" w:cs="Calibri" w:hint="default"/>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43" w15:restartNumberingAfterBreak="0">
    <w:nsid w:val="773578BA"/>
    <w:multiLevelType w:val="hybridMultilevel"/>
    <w:tmpl w:val="A4A02F4E"/>
    <w:lvl w:ilvl="0" w:tplc="CDDE7332">
      <w:start w:val="3"/>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85E795F"/>
    <w:multiLevelType w:val="multilevel"/>
    <w:tmpl w:val="1534A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7C4F2E57"/>
    <w:multiLevelType w:val="hybridMultilevel"/>
    <w:tmpl w:val="E48C8CB4"/>
    <w:lvl w:ilvl="0" w:tplc="100C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6" w15:restartNumberingAfterBreak="0">
    <w:nsid w:val="7E94408F"/>
    <w:multiLevelType w:val="hybridMultilevel"/>
    <w:tmpl w:val="0BE46A18"/>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num w:numId="1">
    <w:abstractNumId w:val="9"/>
  </w:num>
  <w:num w:numId="2">
    <w:abstractNumId w:val="38"/>
  </w:num>
  <w:num w:numId="3">
    <w:abstractNumId w:val="27"/>
  </w:num>
  <w:num w:numId="4">
    <w:abstractNumId w:val="2"/>
  </w:num>
  <w:num w:numId="5">
    <w:abstractNumId w:val="1"/>
  </w:num>
  <w:num w:numId="6">
    <w:abstractNumId w:val="15"/>
  </w:num>
  <w:num w:numId="7">
    <w:abstractNumId w:val="0"/>
  </w:num>
  <w:num w:numId="8">
    <w:abstractNumId w:val="3"/>
  </w:num>
  <w:num w:numId="9">
    <w:abstractNumId w:val="13"/>
  </w:num>
  <w:num w:numId="10">
    <w:abstractNumId w:val="33"/>
  </w:num>
  <w:num w:numId="11">
    <w:abstractNumId w:val="4"/>
  </w:num>
  <w:num w:numId="12">
    <w:abstractNumId w:val="39"/>
  </w:num>
  <w:num w:numId="13">
    <w:abstractNumId w:val="28"/>
  </w:num>
  <w:num w:numId="14">
    <w:abstractNumId w:val="29"/>
  </w:num>
  <w:num w:numId="15">
    <w:abstractNumId w:val="24"/>
  </w:num>
  <w:num w:numId="16">
    <w:abstractNumId w:val="41"/>
  </w:num>
  <w:num w:numId="17">
    <w:abstractNumId w:val="21"/>
  </w:num>
  <w:num w:numId="18">
    <w:abstractNumId w:val="23"/>
  </w:num>
  <w:num w:numId="19">
    <w:abstractNumId w:val="43"/>
  </w:num>
  <w:num w:numId="20">
    <w:abstractNumId w:val="45"/>
  </w:num>
  <w:num w:numId="21">
    <w:abstractNumId w:val="34"/>
  </w:num>
  <w:num w:numId="22">
    <w:abstractNumId w:val="44"/>
  </w:num>
  <w:num w:numId="23">
    <w:abstractNumId w:val="18"/>
  </w:num>
  <w:num w:numId="24">
    <w:abstractNumId w:val="32"/>
  </w:num>
  <w:num w:numId="25">
    <w:abstractNumId w:val="36"/>
  </w:num>
  <w:num w:numId="26">
    <w:abstractNumId w:val="6"/>
  </w:num>
  <w:num w:numId="27">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0"/>
  </w:num>
  <w:num w:numId="29">
    <w:abstractNumId w:val="12"/>
  </w:num>
  <w:num w:numId="30">
    <w:abstractNumId w:val="19"/>
  </w:num>
  <w:num w:numId="31">
    <w:abstractNumId w:val="35"/>
  </w:num>
  <w:num w:numId="32">
    <w:abstractNumId w:val="17"/>
  </w:num>
  <w:num w:numId="33">
    <w:abstractNumId w:val="37"/>
  </w:num>
  <w:num w:numId="34">
    <w:abstractNumId w:val="22"/>
  </w:num>
  <w:num w:numId="35">
    <w:abstractNumId w:val="26"/>
  </w:num>
  <w:num w:numId="36">
    <w:abstractNumId w:val="31"/>
  </w:num>
  <w:num w:numId="37">
    <w:abstractNumId w:val="25"/>
  </w:num>
  <w:num w:numId="38">
    <w:abstractNumId w:val="14"/>
  </w:num>
  <w:num w:numId="39">
    <w:abstractNumId w:val="30"/>
  </w:num>
  <w:num w:numId="40">
    <w:abstractNumId w:val="40"/>
  </w:num>
  <w:num w:numId="41">
    <w:abstractNumId w:val="16"/>
  </w:num>
  <w:num w:numId="42">
    <w:abstractNumId w:val="7"/>
  </w:num>
  <w:num w:numId="43">
    <w:abstractNumId w:val="11"/>
  </w:num>
  <w:num w:numId="44">
    <w:abstractNumId w:val="5"/>
  </w:num>
  <w:num w:numId="45">
    <w:abstractNumId w:val="46"/>
  </w:num>
  <w:num w:numId="46">
    <w:abstractNumId w:val="42"/>
  </w:num>
  <w:num w:numId="47">
    <w:abstractNumId w:val="8"/>
  </w:num>
  <w:num w:numId="48">
    <w:abstractNumId w:val="1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309ED"/>
    <w:rsid w:val="00002A5C"/>
    <w:rsid w:val="000030AE"/>
    <w:rsid w:val="000045E1"/>
    <w:rsid w:val="000045FD"/>
    <w:rsid w:val="00004868"/>
    <w:rsid w:val="000048DF"/>
    <w:rsid w:val="000059D3"/>
    <w:rsid w:val="000070F1"/>
    <w:rsid w:val="00007785"/>
    <w:rsid w:val="00014488"/>
    <w:rsid w:val="000162D4"/>
    <w:rsid w:val="000203AC"/>
    <w:rsid w:val="00020947"/>
    <w:rsid w:val="00023D22"/>
    <w:rsid w:val="00024693"/>
    <w:rsid w:val="00026525"/>
    <w:rsid w:val="00026948"/>
    <w:rsid w:val="00026B25"/>
    <w:rsid w:val="000279C5"/>
    <w:rsid w:val="00030B15"/>
    <w:rsid w:val="00032361"/>
    <w:rsid w:val="0003318D"/>
    <w:rsid w:val="000366EA"/>
    <w:rsid w:val="00037B80"/>
    <w:rsid w:val="000408C7"/>
    <w:rsid w:val="00041198"/>
    <w:rsid w:val="000451FD"/>
    <w:rsid w:val="00051CF4"/>
    <w:rsid w:val="00052631"/>
    <w:rsid w:val="0005424C"/>
    <w:rsid w:val="0005487F"/>
    <w:rsid w:val="00054FF3"/>
    <w:rsid w:val="00057C1E"/>
    <w:rsid w:val="00060BBD"/>
    <w:rsid w:val="00062B3E"/>
    <w:rsid w:val="000636FF"/>
    <w:rsid w:val="00064086"/>
    <w:rsid w:val="0006536D"/>
    <w:rsid w:val="000661A0"/>
    <w:rsid w:val="000669D9"/>
    <w:rsid w:val="00066EC0"/>
    <w:rsid w:val="00067AEF"/>
    <w:rsid w:val="00071397"/>
    <w:rsid w:val="00071495"/>
    <w:rsid w:val="000717A3"/>
    <w:rsid w:val="000721A6"/>
    <w:rsid w:val="00073E9B"/>
    <w:rsid w:val="000747DE"/>
    <w:rsid w:val="000749E0"/>
    <w:rsid w:val="00075C33"/>
    <w:rsid w:val="000778CC"/>
    <w:rsid w:val="00080F6A"/>
    <w:rsid w:val="00081559"/>
    <w:rsid w:val="00083B10"/>
    <w:rsid w:val="00085CA2"/>
    <w:rsid w:val="000876AF"/>
    <w:rsid w:val="00090ACF"/>
    <w:rsid w:val="00092657"/>
    <w:rsid w:val="00092A6F"/>
    <w:rsid w:val="00093901"/>
    <w:rsid w:val="00095DDC"/>
    <w:rsid w:val="00096D4A"/>
    <w:rsid w:val="00096F40"/>
    <w:rsid w:val="00097F9C"/>
    <w:rsid w:val="000A1091"/>
    <w:rsid w:val="000A1EFE"/>
    <w:rsid w:val="000A3C55"/>
    <w:rsid w:val="000A7F81"/>
    <w:rsid w:val="000B3487"/>
    <w:rsid w:val="000B5F29"/>
    <w:rsid w:val="000B6085"/>
    <w:rsid w:val="000B69B2"/>
    <w:rsid w:val="000B7398"/>
    <w:rsid w:val="000B78D4"/>
    <w:rsid w:val="000C118D"/>
    <w:rsid w:val="000C2E9D"/>
    <w:rsid w:val="000C737A"/>
    <w:rsid w:val="000C7657"/>
    <w:rsid w:val="000C77A6"/>
    <w:rsid w:val="000D257D"/>
    <w:rsid w:val="000D2C0A"/>
    <w:rsid w:val="000D2DD2"/>
    <w:rsid w:val="000D3703"/>
    <w:rsid w:val="000D3BC0"/>
    <w:rsid w:val="000E5045"/>
    <w:rsid w:val="000E634D"/>
    <w:rsid w:val="000E6BF0"/>
    <w:rsid w:val="000E6DD8"/>
    <w:rsid w:val="000F0ED0"/>
    <w:rsid w:val="000F484A"/>
    <w:rsid w:val="000F4D13"/>
    <w:rsid w:val="000F5ECF"/>
    <w:rsid w:val="000F61DC"/>
    <w:rsid w:val="000F6B0A"/>
    <w:rsid w:val="000F6F91"/>
    <w:rsid w:val="000F74F6"/>
    <w:rsid w:val="00100962"/>
    <w:rsid w:val="00102872"/>
    <w:rsid w:val="00102C9E"/>
    <w:rsid w:val="001032C7"/>
    <w:rsid w:val="001060CC"/>
    <w:rsid w:val="0010747E"/>
    <w:rsid w:val="001075A9"/>
    <w:rsid w:val="00107D2C"/>
    <w:rsid w:val="001106D2"/>
    <w:rsid w:val="00110C81"/>
    <w:rsid w:val="00111A3F"/>
    <w:rsid w:val="001127D5"/>
    <w:rsid w:val="001137D4"/>
    <w:rsid w:val="00117066"/>
    <w:rsid w:val="00120612"/>
    <w:rsid w:val="00123DAC"/>
    <w:rsid w:val="00123F67"/>
    <w:rsid w:val="00126CCD"/>
    <w:rsid w:val="00130412"/>
    <w:rsid w:val="00130882"/>
    <w:rsid w:val="00132E54"/>
    <w:rsid w:val="00134B2F"/>
    <w:rsid w:val="001368CF"/>
    <w:rsid w:val="00136FE9"/>
    <w:rsid w:val="00141268"/>
    <w:rsid w:val="001427A0"/>
    <w:rsid w:val="00143A3B"/>
    <w:rsid w:val="0014407F"/>
    <w:rsid w:val="00145F6E"/>
    <w:rsid w:val="001464DC"/>
    <w:rsid w:val="00150B23"/>
    <w:rsid w:val="001522F0"/>
    <w:rsid w:val="001528C3"/>
    <w:rsid w:val="00153C07"/>
    <w:rsid w:val="0015498A"/>
    <w:rsid w:val="00156823"/>
    <w:rsid w:val="00157CDD"/>
    <w:rsid w:val="00160ADC"/>
    <w:rsid w:val="00163319"/>
    <w:rsid w:val="00164B6D"/>
    <w:rsid w:val="001664E2"/>
    <w:rsid w:val="0017063D"/>
    <w:rsid w:val="00170F4F"/>
    <w:rsid w:val="00171D60"/>
    <w:rsid w:val="00172E94"/>
    <w:rsid w:val="00173C06"/>
    <w:rsid w:val="001742E5"/>
    <w:rsid w:val="00174490"/>
    <w:rsid w:val="00174676"/>
    <w:rsid w:val="001762DE"/>
    <w:rsid w:val="00177CBB"/>
    <w:rsid w:val="00180999"/>
    <w:rsid w:val="00180C63"/>
    <w:rsid w:val="00181A9F"/>
    <w:rsid w:val="00182BC3"/>
    <w:rsid w:val="00183508"/>
    <w:rsid w:val="001858B2"/>
    <w:rsid w:val="00185E44"/>
    <w:rsid w:val="0018629D"/>
    <w:rsid w:val="00194374"/>
    <w:rsid w:val="00195354"/>
    <w:rsid w:val="001958C4"/>
    <w:rsid w:val="00197BB7"/>
    <w:rsid w:val="001A0BF3"/>
    <w:rsid w:val="001A0D9C"/>
    <w:rsid w:val="001A154A"/>
    <w:rsid w:val="001A1D26"/>
    <w:rsid w:val="001A27D6"/>
    <w:rsid w:val="001A4C9D"/>
    <w:rsid w:val="001A4DA9"/>
    <w:rsid w:val="001A4FD9"/>
    <w:rsid w:val="001A6556"/>
    <w:rsid w:val="001A6874"/>
    <w:rsid w:val="001B0A36"/>
    <w:rsid w:val="001B11ED"/>
    <w:rsid w:val="001B1ED2"/>
    <w:rsid w:val="001B28D1"/>
    <w:rsid w:val="001B2BD5"/>
    <w:rsid w:val="001B3EB7"/>
    <w:rsid w:val="001B4B99"/>
    <w:rsid w:val="001B6B31"/>
    <w:rsid w:val="001C1C9C"/>
    <w:rsid w:val="001C2B52"/>
    <w:rsid w:val="001C2CB2"/>
    <w:rsid w:val="001C426D"/>
    <w:rsid w:val="001C4767"/>
    <w:rsid w:val="001C512D"/>
    <w:rsid w:val="001C5412"/>
    <w:rsid w:val="001C54EC"/>
    <w:rsid w:val="001C6C77"/>
    <w:rsid w:val="001C73D7"/>
    <w:rsid w:val="001D0055"/>
    <w:rsid w:val="001D165A"/>
    <w:rsid w:val="001D3AF4"/>
    <w:rsid w:val="001D3D4F"/>
    <w:rsid w:val="001D6EDD"/>
    <w:rsid w:val="001D7A28"/>
    <w:rsid w:val="001E61FD"/>
    <w:rsid w:val="001F0182"/>
    <w:rsid w:val="001F27BB"/>
    <w:rsid w:val="001F2DEA"/>
    <w:rsid w:val="001F430E"/>
    <w:rsid w:val="001F4F4B"/>
    <w:rsid w:val="002027E8"/>
    <w:rsid w:val="00202AC3"/>
    <w:rsid w:val="00204E6D"/>
    <w:rsid w:val="002061E7"/>
    <w:rsid w:val="00207269"/>
    <w:rsid w:val="00210110"/>
    <w:rsid w:val="00212672"/>
    <w:rsid w:val="0021647D"/>
    <w:rsid w:val="00216631"/>
    <w:rsid w:val="0021704C"/>
    <w:rsid w:val="00217173"/>
    <w:rsid w:val="00217773"/>
    <w:rsid w:val="0022084C"/>
    <w:rsid w:val="00220B81"/>
    <w:rsid w:val="0022184E"/>
    <w:rsid w:val="002226DC"/>
    <w:rsid w:val="00223601"/>
    <w:rsid w:val="002246F4"/>
    <w:rsid w:val="0022570F"/>
    <w:rsid w:val="00232D0D"/>
    <w:rsid w:val="002330CD"/>
    <w:rsid w:val="0023378D"/>
    <w:rsid w:val="00233BDB"/>
    <w:rsid w:val="0023530C"/>
    <w:rsid w:val="0023596C"/>
    <w:rsid w:val="00235A77"/>
    <w:rsid w:val="00236764"/>
    <w:rsid w:val="0023793E"/>
    <w:rsid w:val="00240B66"/>
    <w:rsid w:val="00241DCD"/>
    <w:rsid w:val="00242AC9"/>
    <w:rsid w:val="00242C1A"/>
    <w:rsid w:val="002443BD"/>
    <w:rsid w:val="002447E0"/>
    <w:rsid w:val="00244928"/>
    <w:rsid w:val="00245789"/>
    <w:rsid w:val="002465B5"/>
    <w:rsid w:val="002505CB"/>
    <w:rsid w:val="002509E9"/>
    <w:rsid w:val="0025188D"/>
    <w:rsid w:val="00251D74"/>
    <w:rsid w:val="00253143"/>
    <w:rsid w:val="0025571D"/>
    <w:rsid w:val="00255EC3"/>
    <w:rsid w:val="002560D6"/>
    <w:rsid w:val="002604CD"/>
    <w:rsid w:val="00263E29"/>
    <w:rsid w:val="00264E93"/>
    <w:rsid w:val="00266186"/>
    <w:rsid w:val="00266361"/>
    <w:rsid w:val="00270F95"/>
    <w:rsid w:val="002723AE"/>
    <w:rsid w:val="00272ADA"/>
    <w:rsid w:val="00272EC4"/>
    <w:rsid w:val="0027342D"/>
    <w:rsid w:val="00273547"/>
    <w:rsid w:val="0028029C"/>
    <w:rsid w:val="002811FB"/>
    <w:rsid w:val="00281452"/>
    <w:rsid w:val="00281ECF"/>
    <w:rsid w:val="00282F2F"/>
    <w:rsid w:val="002832BD"/>
    <w:rsid w:val="00285FF2"/>
    <w:rsid w:val="00287BF0"/>
    <w:rsid w:val="00290E95"/>
    <w:rsid w:val="00292912"/>
    <w:rsid w:val="00294DC4"/>
    <w:rsid w:val="002952E3"/>
    <w:rsid w:val="00295F5E"/>
    <w:rsid w:val="002972E7"/>
    <w:rsid w:val="00297447"/>
    <w:rsid w:val="002979A7"/>
    <w:rsid w:val="002A0874"/>
    <w:rsid w:val="002A0E64"/>
    <w:rsid w:val="002A1ABF"/>
    <w:rsid w:val="002A361F"/>
    <w:rsid w:val="002A4BBA"/>
    <w:rsid w:val="002A73D5"/>
    <w:rsid w:val="002A7CAF"/>
    <w:rsid w:val="002B052F"/>
    <w:rsid w:val="002B054C"/>
    <w:rsid w:val="002B3B2A"/>
    <w:rsid w:val="002B4966"/>
    <w:rsid w:val="002B540C"/>
    <w:rsid w:val="002B71F2"/>
    <w:rsid w:val="002C0089"/>
    <w:rsid w:val="002C4203"/>
    <w:rsid w:val="002D03A3"/>
    <w:rsid w:val="002D50CA"/>
    <w:rsid w:val="002D62F2"/>
    <w:rsid w:val="002E1052"/>
    <w:rsid w:val="002E210E"/>
    <w:rsid w:val="002E3EA8"/>
    <w:rsid w:val="002E4272"/>
    <w:rsid w:val="002E61CC"/>
    <w:rsid w:val="002E6957"/>
    <w:rsid w:val="002E6A2F"/>
    <w:rsid w:val="002E79C7"/>
    <w:rsid w:val="002E7B8F"/>
    <w:rsid w:val="002F004C"/>
    <w:rsid w:val="002F1801"/>
    <w:rsid w:val="002F3524"/>
    <w:rsid w:val="002F3978"/>
    <w:rsid w:val="002F5150"/>
    <w:rsid w:val="002F5A87"/>
    <w:rsid w:val="002F65BF"/>
    <w:rsid w:val="002F7C9D"/>
    <w:rsid w:val="00300408"/>
    <w:rsid w:val="00301283"/>
    <w:rsid w:val="00301A1D"/>
    <w:rsid w:val="00301B04"/>
    <w:rsid w:val="00301BA0"/>
    <w:rsid w:val="00301D46"/>
    <w:rsid w:val="00302F7E"/>
    <w:rsid w:val="00303664"/>
    <w:rsid w:val="0030404B"/>
    <w:rsid w:val="00305FA8"/>
    <w:rsid w:val="00312124"/>
    <w:rsid w:val="0031450B"/>
    <w:rsid w:val="00315C75"/>
    <w:rsid w:val="00316B13"/>
    <w:rsid w:val="00320D9B"/>
    <w:rsid w:val="003219D4"/>
    <w:rsid w:val="00321BF7"/>
    <w:rsid w:val="003220D6"/>
    <w:rsid w:val="00324442"/>
    <w:rsid w:val="0032555F"/>
    <w:rsid w:val="00326CE4"/>
    <w:rsid w:val="00331587"/>
    <w:rsid w:val="00331D1C"/>
    <w:rsid w:val="003320A1"/>
    <w:rsid w:val="00332FF0"/>
    <w:rsid w:val="003360D8"/>
    <w:rsid w:val="00341B84"/>
    <w:rsid w:val="00347BAC"/>
    <w:rsid w:val="003506E3"/>
    <w:rsid w:val="00350CD4"/>
    <w:rsid w:val="003510FA"/>
    <w:rsid w:val="00351E6A"/>
    <w:rsid w:val="00352383"/>
    <w:rsid w:val="003523DE"/>
    <w:rsid w:val="00352449"/>
    <w:rsid w:val="00352F86"/>
    <w:rsid w:val="003543FA"/>
    <w:rsid w:val="00354F5F"/>
    <w:rsid w:val="003553F7"/>
    <w:rsid w:val="00355938"/>
    <w:rsid w:val="00355FB5"/>
    <w:rsid w:val="00356D88"/>
    <w:rsid w:val="00357792"/>
    <w:rsid w:val="00361CA2"/>
    <w:rsid w:val="00362956"/>
    <w:rsid w:val="00362A3A"/>
    <w:rsid w:val="00362D8B"/>
    <w:rsid w:val="00362F8A"/>
    <w:rsid w:val="0036373A"/>
    <w:rsid w:val="0036442C"/>
    <w:rsid w:val="0036509D"/>
    <w:rsid w:val="00366BA5"/>
    <w:rsid w:val="00371A07"/>
    <w:rsid w:val="00371B23"/>
    <w:rsid w:val="00372FFF"/>
    <w:rsid w:val="00373E29"/>
    <w:rsid w:val="00374CA8"/>
    <w:rsid w:val="00376152"/>
    <w:rsid w:val="003802DE"/>
    <w:rsid w:val="00381C3B"/>
    <w:rsid w:val="0038229F"/>
    <w:rsid w:val="003830B1"/>
    <w:rsid w:val="0038318C"/>
    <w:rsid w:val="00384277"/>
    <w:rsid w:val="00385235"/>
    <w:rsid w:val="00387E8E"/>
    <w:rsid w:val="003915B7"/>
    <w:rsid w:val="00391ED6"/>
    <w:rsid w:val="003920BB"/>
    <w:rsid w:val="003939D6"/>
    <w:rsid w:val="00393CDA"/>
    <w:rsid w:val="00395278"/>
    <w:rsid w:val="003952DB"/>
    <w:rsid w:val="00395B16"/>
    <w:rsid w:val="00396DF8"/>
    <w:rsid w:val="003978C6"/>
    <w:rsid w:val="003A1D3E"/>
    <w:rsid w:val="003A258C"/>
    <w:rsid w:val="003A3CCB"/>
    <w:rsid w:val="003A5D91"/>
    <w:rsid w:val="003A675D"/>
    <w:rsid w:val="003B02A9"/>
    <w:rsid w:val="003B06CD"/>
    <w:rsid w:val="003B2285"/>
    <w:rsid w:val="003B3AFF"/>
    <w:rsid w:val="003B463F"/>
    <w:rsid w:val="003B4C43"/>
    <w:rsid w:val="003B5716"/>
    <w:rsid w:val="003B62E1"/>
    <w:rsid w:val="003B70BC"/>
    <w:rsid w:val="003C02C9"/>
    <w:rsid w:val="003C2723"/>
    <w:rsid w:val="003C3F43"/>
    <w:rsid w:val="003C6374"/>
    <w:rsid w:val="003D1669"/>
    <w:rsid w:val="003D35F5"/>
    <w:rsid w:val="003D3B9C"/>
    <w:rsid w:val="003D4F56"/>
    <w:rsid w:val="003D5135"/>
    <w:rsid w:val="003D5EDF"/>
    <w:rsid w:val="003D7288"/>
    <w:rsid w:val="003D7DB7"/>
    <w:rsid w:val="003E094C"/>
    <w:rsid w:val="003E30CD"/>
    <w:rsid w:val="003E3D12"/>
    <w:rsid w:val="003E48FC"/>
    <w:rsid w:val="003E6877"/>
    <w:rsid w:val="003E70BD"/>
    <w:rsid w:val="003F0810"/>
    <w:rsid w:val="003F4E2F"/>
    <w:rsid w:val="003F5DA8"/>
    <w:rsid w:val="003F62D1"/>
    <w:rsid w:val="003F6800"/>
    <w:rsid w:val="00402C96"/>
    <w:rsid w:val="00402E1B"/>
    <w:rsid w:val="00403BB3"/>
    <w:rsid w:val="00403D26"/>
    <w:rsid w:val="00404703"/>
    <w:rsid w:val="00404CD2"/>
    <w:rsid w:val="0040614B"/>
    <w:rsid w:val="004068BE"/>
    <w:rsid w:val="00410301"/>
    <w:rsid w:val="00411B3F"/>
    <w:rsid w:val="00412C15"/>
    <w:rsid w:val="00423A8C"/>
    <w:rsid w:val="00423DCB"/>
    <w:rsid w:val="00425169"/>
    <w:rsid w:val="004264ED"/>
    <w:rsid w:val="00427CCB"/>
    <w:rsid w:val="00431C6A"/>
    <w:rsid w:val="00432A5E"/>
    <w:rsid w:val="00432A88"/>
    <w:rsid w:val="00432FBD"/>
    <w:rsid w:val="00433A10"/>
    <w:rsid w:val="004342CA"/>
    <w:rsid w:val="004363E3"/>
    <w:rsid w:val="00437136"/>
    <w:rsid w:val="0044189B"/>
    <w:rsid w:val="00442F9D"/>
    <w:rsid w:val="0044307A"/>
    <w:rsid w:val="00444E08"/>
    <w:rsid w:val="00445978"/>
    <w:rsid w:val="00446822"/>
    <w:rsid w:val="00446935"/>
    <w:rsid w:val="00446ACE"/>
    <w:rsid w:val="00451A6F"/>
    <w:rsid w:val="00454455"/>
    <w:rsid w:val="00455B03"/>
    <w:rsid w:val="00455D3F"/>
    <w:rsid w:val="00456493"/>
    <w:rsid w:val="00460954"/>
    <w:rsid w:val="004609CF"/>
    <w:rsid w:val="004611FC"/>
    <w:rsid w:val="004644BE"/>
    <w:rsid w:val="00466A70"/>
    <w:rsid w:val="00467426"/>
    <w:rsid w:val="004732C3"/>
    <w:rsid w:val="00474563"/>
    <w:rsid w:val="00474672"/>
    <w:rsid w:val="00477F77"/>
    <w:rsid w:val="0048180D"/>
    <w:rsid w:val="0048210A"/>
    <w:rsid w:val="0048378F"/>
    <w:rsid w:val="00484546"/>
    <w:rsid w:val="004851C0"/>
    <w:rsid w:val="0049533E"/>
    <w:rsid w:val="00496309"/>
    <w:rsid w:val="00496515"/>
    <w:rsid w:val="004A08C6"/>
    <w:rsid w:val="004A0CD4"/>
    <w:rsid w:val="004A1692"/>
    <w:rsid w:val="004A1B49"/>
    <w:rsid w:val="004A1E68"/>
    <w:rsid w:val="004A249B"/>
    <w:rsid w:val="004A36EA"/>
    <w:rsid w:val="004B2DCB"/>
    <w:rsid w:val="004B318A"/>
    <w:rsid w:val="004B3906"/>
    <w:rsid w:val="004B7DF4"/>
    <w:rsid w:val="004C0128"/>
    <w:rsid w:val="004C0FEC"/>
    <w:rsid w:val="004C50D2"/>
    <w:rsid w:val="004C5691"/>
    <w:rsid w:val="004D0534"/>
    <w:rsid w:val="004D1912"/>
    <w:rsid w:val="004D3BE3"/>
    <w:rsid w:val="004D4BCF"/>
    <w:rsid w:val="004D4FA4"/>
    <w:rsid w:val="004D6BFC"/>
    <w:rsid w:val="004E0F5C"/>
    <w:rsid w:val="004E2CC2"/>
    <w:rsid w:val="004E3D34"/>
    <w:rsid w:val="004E5035"/>
    <w:rsid w:val="004E57BD"/>
    <w:rsid w:val="004E6687"/>
    <w:rsid w:val="004F05B5"/>
    <w:rsid w:val="004F0D84"/>
    <w:rsid w:val="004F2A7A"/>
    <w:rsid w:val="005011F0"/>
    <w:rsid w:val="00502469"/>
    <w:rsid w:val="00504542"/>
    <w:rsid w:val="005052A3"/>
    <w:rsid w:val="005122EB"/>
    <w:rsid w:val="005148FB"/>
    <w:rsid w:val="0052025F"/>
    <w:rsid w:val="0052246C"/>
    <w:rsid w:val="0052442A"/>
    <w:rsid w:val="005255E7"/>
    <w:rsid w:val="00526495"/>
    <w:rsid w:val="00526A02"/>
    <w:rsid w:val="005311D2"/>
    <w:rsid w:val="00533A7B"/>
    <w:rsid w:val="00535D28"/>
    <w:rsid w:val="00537021"/>
    <w:rsid w:val="00540101"/>
    <w:rsid w:val="00544BC5"/>
    <w:rsid w:val="0054572A"/>
    <w:rsid w:val="00545F47"/>
    <w:rsid w:val="00546800"/>
    <w:rsid w:val="00552EC3"/>
    <w:rsid w:val="00553C47"/>
    <w:rsid w:val="00554069"/>
    <w:rsid w:val="005553E9"/>
    <w:rsid w:val="00555A36"/>
    <w:rsid w:val="00556577"/>
    <w:rsid w:val="0056055D"/>
    <w:rsid w:val="00560FFB"/>
    <w:rsid w:val="00561E49"/>
    <w:rsid w:val="00561F10"/>
    <w:rsid w:val="0056281B"/>
    <w:rsid w:val="0056318F"/>
    <w:rsid w:val="00563436"/>
    <w:rsid w:val="005637FC"/>
    <w:rsid w:val="00563884"/>
    <w:rsid w:val="00565477"/>
    <w:rsid w:val="00565950"/>
    <w:rsid w:val="00565E46"/>
    <w:rsid w:val="00566E4C"/>
    <w:rsid w:val="005701DF"/>
    <w:rsid w:val="00571CA3"/>
    <w:rsid w:val="00572A0C"/>
    <w:rsid w:val="0057339A"/>
    <w:rsid w:val="0057422C"/>
    <w:rsid w:val="005749ED"/>
    <w:rsid w:val="00576F7F"/>
    <w:rsid w:val="005771C0"/>
    <w:rsid w:val="00577B87"/>
    <w:rsid w:val="00580190"/>
    <w:rsid w:val="005807DA"/>
    <w:rsid w:val="00580A63"/>
    <w:rsid w:val="00580E7F"/>
    <w:rsid w:val="0058117B"/>
    <w:rsid w:val="00586909"/>
    <w:rsid w:val="00587E4B"/>
    <w:rsid w:val="005902E0"/>
    <w:rsid w:val="00591005"/>
    <w:rsid w:val="00591A51"/>
    <w:rsid w:val="00591E1A"/>
    <w:rsid w:val="00593376"/>
    <w:rsid w:val="005947DD"/>
    <w:rsid w:val="00595C43"/>
    <w:rsid w:val="00596BDF"/>
    <w:rsid w:val="005A06C5"/>
    <w:rsid w:val="005A5636"/>
    <w:rsid w:val="005A5EE1"/>
    <w:rsid w:val="005A6814"/>
    <w:rsid w:val="005A779D"/>
    <w:rsid w:val="005B09EA"/>
    <w:rsid w:val="005B166B"/>
    <w:rsid w:val="005B3061"/>
    <w:rsid w:val="005B3735"/>
    <w:rsid w:val="005B40C3"/>
    <w:rsid w:val="005B4CE2"/>
    <w:rsid w:val="005B5952"/>
    <w:rsid w:val="005B5F38"/>
    <w:rsid w:val="005B7D75"/>
    <w:rsid w:val="005C0F33"/>
    <w:rsid w:val="005C169A"/>
    <w:rsid w:val="005C48F6"/>
    <w:rsid w:val="005C6277"/>
    <w:rsid w:val="005C7120"/>
    <w:rsid w:val="005C7B04"/>
    <w:rsid w:val="005D2001"/>
    <w:rsid w:val="005D22D8"/>
    <w:rsid w:val="005D350B"/>
    <w:rsid w:val="005D44DB"/>
    <w:rsid w:val="005D5CED"/>
    <w:rsid w:val="005D62F4"/>
    <w:rsid w:val="005D63D2"/>
    <w:rsid w:val="005D6824"/>
    <w:rsid w:val="005D692A"/>
    <w:rsid w:val="005E0C69"/>
    <w:rsid w:val="005E16E8"/>
    <w:rsid w:val="005E3367"/>
    <w:rsid w:val="005E3F10"/>
    <w:rsid w:val="005E576D"/>
    <w:rsid w:val="005E5798"/>
    <w:rsid w:val="005E59CA"/>
    <w:rsid w:val="005E6A41"/>
    <w:rsid w:val="005E77FD"/>
    <w:rsid w:val="005F0083"/>
    <w:rsid w:val="005F350A"/>
    <w:rsid w:val="005F3CC5"/>
    <w:rsid w:val="005F4403"/>
    <w:rsid w:val="005F4A2D"/>
    <w:rsid w:val="005F5F33"/>
    <w:rsid w:val="005F6509"/>
    <w:rsid w:val="005F6A6D"/>
    <w:rsid w:val="00601784"/>
    <w:rsid w:val="006017FC"/>
    <w:rsid w:val="00602E40"/>
    <w:rsid w:val="00604993"/>
    <w:rsid w:val="00607D53"/>
    <w:rsid w:val="006100BF"/>
    <w:rsid w:val="006121E2"/>
    <w:rsid w:val="00612315"/>
    <w:rsid w:val="00613E50"/>
    <w:rsid w:val="00616019"/>
    <w:rsid w:val="006162A4"/>
    <w:rsid w:val="0061681E"/>
    <w:rsid w:val="00622A79"/>
    <w:rsid w:val="0062449A"/>
    <w:rsid w:val="006309ED"/>
    <w:rsid w:val="00632492"/>
    <w:rsid w:val="006358BD"/>
    <w:rsid w:val="0063770D"/>
    <w:rsid w:val="00640530"/>
    <w:rsid w:val="006420EB"/>
    <w:rsid w:val="0064409D"/>
    <w:rsid w:val="00644AE4"/>
    <w:rsid w:val="0064607A"/>
    <w:rsid w:val="00650AFF"/>
    <w:rsid w:val="006516B1"/>
    <w:rsid w:val="00652519"/>
    <w:rsid w:val="006543BB"/>
    <w:rsid w:val="00656F32"/>
    <w:rsid w:val="00660B5F"/>
    <w:rsid w:val="006613F4"/>
    <w:rsid w:val="00662FAB"/>
    <w:rsid w:val="00663EBE"/>
    <w:rsid w:val="00664473"/>
    <w:rsid w:val="00667C6D"/>
    <w:rsid w:val="00667C95"/>
    <w:rsid w:val="00670718"/>
    <w:rsid w:val="00677096"/>
    <w:rsid w:val="00682511"/>
    <w:rsid w:val="00683551"/>
    <w:rsid w:val="00684636"/>
    <w:rsid w:val="00684D9D"/>
    <w:rsid w:val="00685440"/>
    <w:rsid w:val="00685634"/>
    <w:rsid w:val="0068796F"/>
    <w:rsid w:val="00690128"/>
    <w:rsid w:val="006912B3"/>
    <w:rsid w:val="00692D80"/>
    <w:rsid w:val="00694499"/>
    <w:rsid w:val="00694A8E"/>
    <w:rsid w:val="00695AE1"/>
    <w:rsid w:val="00696ED1"/>
    <w:rsid w:val="006971E0"/>
    <w:rsid w:val="006A0A63"/>
    <w:rsid w:val="006A1DEC"/>
    <w:rsid w:val="006A7A07"/>
    <w:rsid w:val="006B05EB"/>
    <w:rsid w:val="006B0E14"/>
    <w:rsid w:val="006B1A52"/>
    <w:rsid w:val="006B3A69"/>
    <w:rsid w:val="006B3E69"/>
    <w:rsid w:val="006B4497"/>
    <w:rsid w:val="006B4BAF"/>
    <w:rsid w:val="006B66E3"/>
    <w:rsid w:val="006B7AA3"/>
    <w:rsid w:val="006C21A8"/>
    <w:rsid w:val="006C3EE6"/>
    <w:rsid w:val="006C4D5F"/>
    <w:rsid w:val="006C55D3"/>
    <w:rsid w:val="006C5D94"/>
    <w:rsid w:val="006D0173"/>
    <w:rsid w:val="006D72DC"/>
    <w:rsid w:val="006E07D0"/>
    <w:rsid w:val="006E1678"/>
    <w:rsid w:val="006E1A67"/>
    <w:rsid w:val="006E2BD8"/>
    <w:rsid w:val="006E5660"/>
    <w:rsid w:val="006E6C84"/>
    <w:rsid w:val="006E708F"/>
    <w:rsid w:val="006F1603"/>
    <w:rsid w:val="006F326C"/>
    <w:rsid w:val="006F4FA0"/>
    <w:rsid w:val="006F6577"/>
    <w:rsid w:val="007016C8"/>
    <w:rsid w:val="00703283"/>
    <w:rsid w:val="00703DD2"/>
    <w:rsid w:val="00703E67"/>
    <w:rsid w:val="00704C12"/>
    <w:rsid w:val="0070538B"/>
    <w:rsid w:val="0070572A"/>
    <w:rsid w:val="00705813"/>
    <w:rsid w:val="00711DF1"/>
    <w:rsid w:val="007134CA"/>
    <w:rsid w:val="00714404"/>
    <w:rsid w:val="007160F2"/>
    <w:rsid w:val="00716B50"/>
    <w:rsid w:val="00717BF0"/>
    <w:rsid w:val="00717DB5"/>
    <w:rsid w:val="007222F8"/>
    <w:rsid w:val="00722B83"/>
    <w:rsid w:val="00722FC2"/>
    <w:rsid w:val="00723384"/>
    <w:rsid w:val="00734445"/>
    <w:rsid w:val="00734D32"/>
    <w:rsid w:val="00735739"/>
    <w:rsid w:val="0073777F"/>
    <w:rsid w:val="00737E51"/>
    <w:rsid w:val="00740EA3"/>
    <w:rsid w:val="00740FD9"/>
    <w:rsid w:val="0074152A"/>
    <w:rsid w:val="0074221A"/>
    <w:rsid w:val="00742967"/>
    <w:rsid w:val="00742F9A"/>
    <w:rsid w:val="00744F5D"/>
    <w:rsid w:val="00746199"/>
    <w:rsid w:val="00746C36"/>
    <w:rsid w:val="00747510"/>
    <w:rsid w:val="00752682"/>
    <w:rsid w:val="007543E6"/>
    <w:rsid w:val="007555FE"/>
    <w:rsid w:val="007557F2"/>
    <w:rsid w:val="00757DDD"/>
    <w:rsid w:val="00760FAD"/>
    <w:rsid w:val="0076387C"/>
    <w:rsid w:val="00763EB8"/>
    <w:rsid w:val="00766AC6"/>
    <w:rsid w:val="0077007B"/>
    <w:rsid w:val="00770DDF"/>
    <w:rsid w:val="007720B9"/>
    <w:rsid w:val="007723D5"/>
    <w:rsid w:val="0077358F"/>
    <w:rsid w:val="00775DBD"/>
    <w:rsid w:val="00776D90"/>
    <w:rsid w:val="00777548"/>
    <w:rsid w:val="00781C0F"/>
    <w:rsid w:val="00783266"/>
    <w:rsid w:val="007832D0"/>
    <w:rsid w:val="00784023"/>
    <w:rsid w:val="00785BE1"/>
    <w:rsid w:val="00786CED"/>
    <w:rsid w:val="00786D30"/>
    <w:rsid w:val="00787C25"/>
    <w:rsid w:val="00790C38"/>
    <w:rsid w:val="00790C57"/>
    <w:rsid w:val="00791109"/>
    <w:rsid w:val="007914D6"/>
    <w:rsid w:val="00792770"/>
    <w:rsid w:val="00792C2B"/>
    <w:rsid w:val="00794AE0"/>
    <w:rsid w:val="00796B2D"/>
    <w:rsid w:val="00796F41"/>
    <w:rsid w:val="007A0797"/>
    <w:rsid w:val="007A2FDE"/>
    <w:rsid w:val="007A3DF6"/>
    <w:rsid w:val="007A4030"/>
    <w:rsid w:val="007A5524"/>
    <w:rsid w:val="007B00F7"/>
    <w:rsid w:val="007B0847"/>
    <w:rsid w:val="007B3652"/>
    <w:rsid w:val="007B43C6"/>
    <w:rsid w:val="007B47DD"/>
    <w:rsid w:val="007B6B8E"/>
    <w:rsid w:val="007C1ADF"/>
    <w:rsid w:val="007C604D"/>
    <w:rsid w:val="007C77BC"/>
    <w:rsid w:val="007C7B41"/>
    <w:rsid w:val="007D1819"/>
    <w:rsid w:val="007D1A76"/>
    <w:rsid w:val="007D2438"/>
    <w:rsid w:val="007D2B83"/>
    <w:rsid w:val="007D3A71"/>
    <w:rsid w:val="007D55FD"/>
    <w:rsid w:val="007D58E8"/>
    <w:rsid w:val="007D6BAB"/>
    <w:rsid w:val="007E080F"/>
    <w:rsid w:val="007E135D"/>
    <w:rsid w:val="007E241C"/>
    <w:rsid w:val="007E3F9B"/>
    <w:rsid w:val="007E5639"/>
    <w:rsid w:val="007E643A"/>
    <w:rsid w:val="007E7AD1"/>
    <w:rsid w:val="007F08F4"/>
    <w:rsid w:val="007F2903"/>
    <w:rsid w:val="007F5D41"/>
    <w:rsid w:val="007F60F9"/>
    <w:rsid w:val="007F76EE"/>
    <w:rsid w:val="00800106"/>
    <w:rsid w:val="00800F56"/>
    <w:rsid w:val="00802228"/>
    <w:rsid w:val="00803557"/>
    <w:rsid w:val="008036E4"/>
    <w:rsid w:val="00805FD1"/>
    <w:rsid w:val="00806BEF"/>
    <w:rsid w:val="00806DB4"/>
    <w:rsid w:val="008141AC"/>
    <w:rsid w:val="00814C47"/>
    <w:rsid w:val="00815503"/>
    <w:rsid w:val="008170FE"/>
    <w:rsid w:val="00821877"/>
    <w:rsid w:val="00822FC6"/>
    <w:rsid w:val="00823BAB"/>
    <w:rsid w:val="00825211"/>
    <w:rsid w:val="00825CEB"/>
    <w:rsid w:val="00826BE9"/>
    <w:rsid w:val="00826D16"/>
    <w:rsid w:val="008277E0"/>
    <w:rsid w:val="00830431"/>
    <w:rsid w:val="00832B50"/>
    <w:rsid w:val="00833F3F"/>
    <w:rsid w:val="00834B83"/>
    <w:rsid w:val="0083672C"/>
    <w:rsid w:val="0083680F"/>
    <w:rsid w:val="00841938"/>
    <w:rsid w:val="00841B2C"/>
    <w:rsid w:val="0084312E"/>
    <w:rsid w:val="00843299"/>
    <w:rsid w:val="00844A0F"/>
    <w:rsid w:val="00844A2A"/>
    <w:rsid w:val="00845684"/>
    <w:rsid w:val="00846220"/>
    <w:rsid w:val="00850773"/>
    <w:rsid w:val="00850CEF"/>
    <w:rsid w:val="008527F9"/>
    <w:rsid w:val="00854A8A"/>
    <w:rsid w:val="00856A24"/>
    <w:rsid w:val="00856DF9"/>
    <w:rsid w:val="008636D7"/>
    <w:rsid w:val="00864A47"/>
    <w:rsid w:val="00864F13"/>
    <w:rsid w:val="008657AF"/>
    <w:rsid w:val="00866E11"/>
    <w:rsid w:val="0086765B"/>
    <w:rsid w:val="008705C8"/>
    <w:rsid w:val="0087565F"/>
    <w:rsid w:val="00875998"/>
    <w:rsid w:val="0087655C"/>
    <w:rsid w:val="0088069B"/>
    <w:rsid w:val="00880E21"/>
    <w:rsid w:val="00882469"/>
    <w:rsid w:val="00882FB1"/>
    <w:rsid w:val="0088606A"/>
    <w:rsid w:val="0088619A"/>
    <w:rsid w:val="00886692"/>
    <w:rsid w:val="0089101C"/>
    <w:rsid w:val="0089161D"/>
    <w:rsid w:val="00891F9C"/>
    <w:rsid w:val="00895A35"/>
    <w:rsid w:val="00896F3D"/>
    <w:rsid w:val="0089763D"/>
    <w:rsid w:val="008A00E8"/>
    <w:rsid w:val="008A02FF"/>
    <w:rsid w:val="008A24C0"/>
    <w:rsid w:val="008A287C"/>
    <w:rsid w:val="008A335F"/>
    <w:rsid w:val="008A792D"/>
    <w:rsid w:val="008B165C"/>
    <w:rsid w:val="008B545D"/>
    <w:rsid w:val="008B67C2"/>
    <w:rsid w:val="008C2F3A"/>
    <w:rsid w:val="008C3008"/>
    <w:rsid w:val="008C62B5"/>
    <w:rsid w:val="008C7945"/>
    <w:rsid w:val="008D094C"/>
    <w:rsid w:val="008D3FBE"/>
    <w:rsid w:val="008D40CB"/>
    <w:rsid w:val="008D5499"/>
    <w:rsid w:val="008D55FF"/>
    <w:rsid w:val="008D6B20"/>
    <w:rsid w:val="008D6BB9"/>
    <w:rsid w:val="008D6ECD"/>
    <w:rsid w:val="008D7137"/>
    <w:rsid w:val="008E0240"/>
    <w:rsid w:val="008E08BE"/>
    <w:rsid w:val="008E1AD7"/>
    <w:rsid w:val="008E2093"/>
    <w:rsid w:val="008E3C2C"/>
    <w:rsid w:val="008E451A"/>
    <w:rsid w:val="008E4700"/>
    <w:rsid w:val="008E7834"/>
    <w:rsid w:val="008F0362"/>
    <w:rsid w:val="008F0558"/>
    <w:rsid w:val="008F0B49"/>
    <w:rsid w:val="008F1558"/>
    <w:rsid w:val="008F1E61"/>
    <w:rsid w:val="008F4F68"/>
    <w:rsid w:val="008F759C"/>
    <w:rsid w:val="008F7C52"/>
    <w:rsid w:val="00900C62"/>
    <w:rsid w:val="00901281"/>
    <w:rsid w:val="009021DA"/>
    <w:rsid w:val="00903622"/>
    <w:rsid w:val="009036CE"/>
    <w:rsid w:val="00904285"/>
    <w:rsid w:val="009048F9"/>
    <w:rsid w:val="0090556F"/>
    <w:rsid w:val="00905C3D"/>
    <w:rsid w:val="009063D1"/>
    <w:rsid w:val="0090794E"/>
    <w:rsid w:val="00907F10"/>
    <w:rsid w:val="00907F69"/>
    <w:rsid w:val="00910A56"/>
    <w:rsid w:val="00910BF3"/>
    <w:rsid w:val="0091119D"/>
    <w:rsid w:val="009126C7"/>
    <w:rsid w:val="00912D85"/>
    <w:rsid w:val="0091375E"/>
    <w:rsid w:val="009144DA"/>
    <w:rsid w:val="00916F41"/>
    <w:rsid w:val="0091785F"/>
    <w:rsid w:val="00917DF3"/>
    <w:rsid w:val="00920038"/>
    <w:rsid w:val="00924ACB"/>
    <w:rsid w:val="0092582F"/>
    <w:rsid w:val="0092621C"/>
    <w:rsid w:val="00926E54"/>
    <w:rsid w:val="009271B7"/>
    <w:rsid w:val="0093000E"/>
    <w:rsid w:val="00930277"/>
    <w:rsid w:val="00930947"/>
    <w:rsid w:val="009312C9"/>
    <w:rsid w:val="00932837"/>
    <w:rsid w:val="00932E03"/>
    <w:rsid w:val="0093782F"/>
    <w:rsid w:val="00937BB1"/>
    <w:rsid w:val="009414A3"/>
    <w:rsid w:val="00942FAF"/>
    <w:rsid w:val="009455F8"/>
    <w:rsid w:val="00947A23"/>
    <w:rsid w:val="00956DF0"/>
    <w:rsid w:val="0096118D"/>
    <w:rsid w:val="00964357"/>
    <w:rsid w:val="00964BB2"/>
    <w:rsid w:val="009663A0"/>
    <w:rsid w:val="00967384"/>
    <w:rsid w:val="00970C11"/>
    <w:rsid w:val="009713E5"/>
    <w:rsid w:val="00971F11"/>
    <w:rsid w:val="009761B2"/>
    <w:rsid w:val="009772CE"/>
    <w:rsid w:val="00980F8F"/>
    <w:rsid w:val="009815C6"/>
    <w:rsid w:val="00982B0B"/>
    <w:rsid w:val="00982B3C"/>
    <w:rsid w:val="00982C1D"/>
    <w:rsid w:val="00985154"/>
    <w:rsid w:val="0098668D"/>
    <w:rsid w:val="0098669D"/>
    <w:rsid w:val="0099035D"/>
    <w:rsid w:val="0099426A"/>
    <w:rsid w:val="00996616"/>
    <w:rsid w:val="00997483"/>
    <w:rsid w:val="009A01CA"/>
    <w:rsid w:val="009A01CC"/>
    <w:rsid w:val="009A0CAC"/>
    <w:rsid w:val="009A10DB"/>
    <w:rsid w:val="009A1E63"/>
    <w:rsid w:val="009A297E"/>
    <w:rsid w:val="009A3C06"/>
    <w:rsid w:val="009A3D20"/>
    <w:rsid w:val="009A4482"/>
    <w:rsid w:val="009A59C1"/>
    <w:rsid w:val="009A7E82"/>
    <w:rsid w:val="009B0701"/>
    <w:rsid w:val="009B1BEB"/>
    <w:rsid w:val="009B1F68"/>
    <w:rsid w:val="009B3E30"/>
    <w:rsid w:val="009B4DB8"/>
    <w:rsid w:val="009B713B"/>
    <w:rsid w:val="009C0611"/>
    <w:rsid w:val="009C151E"/>
    <w:rsid w:val="009C1AA0"/>
    <w:rsid w:val="009C6D34"/>
    <w:rsid w:val="009C6DD4"/>
    <w:rsid w:val="009D2C75"/>
    <w:rsid w:val="009D3639"/>
    <w:rsid w:val="009D487D"/>
    <w:rsid w:val="009D4C82"/>
    <w:rsid w:val="009D5929"/>
    <w:rsid w:val="009D5D05"/>
    <w:rsid w:val="009D7C7C"/>
    <w:rsid w:val="009E075E"/>
    <w:rsid w:val="009E1F85"/>
    <w:rsid w:val="009E257F"/>
    <w:rsid w:val="009E44A9"/>
    <w:rsid w:val="009E567F"/>
    <w:rsid w:val="009E7736"/>
    <w:rsid w:val="009F2FE8"/>
    <w:rsid w:val="009F3BC7"/>
    <w:rsid w:val="009F6E14"/>
    <w:rsid w:val="009F6F38"/>
    <w:rsid w:val="00A00F5F"/>
    <w:rsid w:val="00A0101E"/>
    <w:rsid w:val="00A01593"/>
    <w:rsid w:val="00A01FFE"/>
    <w:rsid w:val="00A03743"/>
    <w:rsid w:val="00A05039"/>
    <w:rsid w:val="00A058E9"/>
    <w:rsid w:val="00A0777C"/>
    <w:rsid w:val="00A10192"/>
    <w:rsid w:val="00A101DA"/>
    <w:rsid w:val="00A142FA"/>
    <w:rsid w:val="00A148FD"/>
    <w:rsid w:val="00A174F7"/>
    <w:rsid w:val="00A20CC3"/>
    <w:rsid w:val="00A23318"/>
    <w:rsid w:val="00A23DC6"/>
    <w:rsid w:val="00A262A7"/>
    <w:rsid w:val="00A278E4"/>
    <w:rsid w:val="00A3145F"/>
    <w:rsid w:val="00A320FB"/>
    <w:rsid w:val="00A36477"/>
    <w:rsid w:val="00A36B52"/>
    <w:rsid w:val="00A41D78"/>
    <w:rsid w:val="00A423CE"/>
    <w:rsid w:val="00A441C3"/>
    <w:rsid w:val="00A55018"/>
    <w:rsid w:val="00A60C7E"/>
    <w:rsid w:val="00A617B6"/>
    <w:rsid w:val="00A6245D"/>
    <w:rsid w:val="00A65649"/>
    <w:rsid w:val="00A67182"/>
    <w:rsid w:val="00A67E88"/>
    <w:rsid w:val="00A71345"/>
    <w:rsid w:val="00A715D6"/>
    <w:rsid w:val="00A73300"/>
    <w:rsid w:val="00A80853"/>
    <w:rsid w:val="00A80989"/>
    <w:rsid w:val="00A80BCC"/>
    <w:rsid w:val="00A80C0E"/>
    <w:rsid w:val="00A80E73"/>
    <w:rsid w:val="00A82049"/>
    <w:rsid w:val="00A8518C"/>
    <w:rsid w:val="00A854A2"/>
    <w:rsid w:val="00A948F8"/>
    <w:rsid w:val="00AA0D9B"/>
    <w:rsid w:val="00AA3189"/>
    <w:rsid w:val="00AA4BDF"/>
    <w:rsid w:val="00AA4C2D"/>
    <w:rsid w:val="00AA53BE"/>
    <w:rsid w:val="00AA5EF1"/>
    <w:rsid w:val="00AA753E"/>
    <w:rsid w:val="00AB4BB7"/>
    <w:rsid w:val="00AB53B6"/>
    <w:rsid w:val="00AB5AFA"/>
    <w:rsid w:val="00AB6CF6"/>
    <w:rsid w:val="00AB7137"/>
    <w:rsid w:val="00AC20D6"/>
    <w:rsid w:val="00AC264C"/>
    <w:rsid w:val="00AC2C99"/>
    <w:rsid w:val="00AC3955"/>
    <w:rsid w:val="00AC45BD"/>
    <w:rsid w:val="00AC5037"/>
    <w:rsid w:val="00AC5EC9"/>
    <w:rsid w:val="00AC7AC8"/>
    <w:rsid w:val="00AD0634"/>
    <w:rsid w:val="00AD07BC"/>
    <w:rsid w:val="00AD0B2E"/>
    <w:rsid w:val="00AD37E7"/>
    <w:rsid w:val="00AD53A0"/>
    <w:rsid w:val="00AD6AE4"/>
    <w:rsid w:val="00AD6C30"/>
    <w:rsid w:val="00AE1C05"/>
    <w:rsid w:val="00AE3E0F"/>
    <w:rsid w:val="00AE4DBE"/>
    <w:rsid w:val="00AE6771"/>
    <w:rsid w:val="00AF0780"/>
    <w:rsid w:val="00AF7F6A"/>
    <w:rsid w:val="00B02B04"/>
    <w:rsid w:val="00B0633F"/>
    <w:rsid w:val="00B0724C"/>
    <w:rsid w:val="00B0793C"/>
    <w:rsid w:val="00B11B02"/>
    <w:rsid w:val="00B1294A"/>
    <w:rsid w:val="00B13277"/>
    <w:rsid w:val="00B14FCC"/>
    <w:rsid w:val="00B16E54"/>
    <w:rsid w:val="00B16F84"/>
    <w:rsid w:val="00B207A0"/>
    <w:rsid w:val="00B2093B"/>
    <w:rsid w:val="00B23E73"/>
    <w:rsid w:val="00B23FCA"/>
    <w:rsid w:val="00B24E2D"/>
    <w:rsid w:val="00B253F6"/>
    <w:rsid w:val="00B26014"/>
    <w:rsid w:val="00B26DA5"/>
    <w:rsid w:val="00B3330F"/>
    <w:rsid w:val="00B3448F"/>
    <w:rsid w:val="00B36132"/>
    <w:rsid w:val="00B36980"/>
    <w:rsid w:val="00B414C8"/>
    <w:rsid w:val="00B4300D"/>
    <w:rsid w:val="00B44D40"/>
    <w:rsid w:val="00B451E7"/>
    <w:rsid w:val="00B4570D"/>
    <w:rsid w:val="00B46EB7"/>
    <w:rsid w:val="00B5025C"/>
    <w:rsid w:val="00B50C20"/>
    <w:rsid w:val="00B615DF"/>
    <w:rsid w:val="00B639B0"/>
    <w:rsid w:val="00B714D2"/>
    <w:rsid w:val="00B7302F"/>
    <w:rsid w:val="00B74E70"/>
    <w:rsid w:val="00B75B62"/>
    <w:rsid w:val="00B76295"/>
    <w:rsid w:val="00B80D4F"/>
    <w:rsid w:val="00B81E4B"/>
    <w:rsid w:val="00B84232"/>
    <w:rsid w:val="00B900FB"/>
    <w:rsid w:val="00B90195"/>
    <w:rsid w:val="00B90C91"/>
    <w:rsid w:val="00B90CEF"/>
    <w:rsid w:val="00B935DA"/>
    <w:rsid w:val="00B93999"/>
    <w:rsid w:val="00B97495"/>
    <w:rsid w:val="00B97B24"/>
    <w:rsid w:val="00BA20B9"/>
    <w:rsid w:val="00BA2194"/>
    <w:rsid w:val="00BA3671"/>
    <w:rsid w:val="00BA3A48"/>
    <w:rsid w:val="00BA460F"/>
    <w:rsid w:val="00BB103E"/>
    <w:rsid w:val="00BB1757"/>
    <w:rsid w:val="00BB24B2"/>
    <w:rsid w:val="00BB2F83"/>
    <w:rsid w:val="00BC0FF9"/>
    <w:rsid w:val="00BC16AC"/>
    <w:rsid w:val="00BC422E"/>
    <w:rsid w:val="00BC4C96"/>
    <w:rsid w:val="00BC59C3"/>
    <w:rsid w:val="00BC7A07"/>
    <w:rsid w:val="00BD2980"/>
    <w:rsid w:val="00BD4391"/>
    <w:rsid w:val="00BD4B5D"/>
    <w:rsid w:val="00BD4D4E"/>
    <w:rsid w:val="00BD52F1"/>
    <w:rsid w:val="00BD63E3"/>
    <w:rsid w:val="00BE4EC4"/>
    <w:rsid w:val="00BE656C"/>
    <w:rsid w:val="00BE6FB0"/>
    <w:rsid w:val="00BF53F5"/>
    <w:rsid w:val="00BF541C"/>
    <w:rsid w:val="00BF6303"/>
    <w:rsid w:val="00BF767A"/>
    <w:rsid w:val="00BF7AFF"/>
    <w:rsid w:val="00BF7C46"/>
    <w:rsid w:val="00C01194"/>
    <w:rsid w:val="00C01A56"/>
    <w:rsid w:val="00C02C50"/>
    <w:rsid w:val="00C038B8"/>
    <w:rsid w:val="00C0565D"/>
    <w:rsid w:val="00C07EF0"/>
    <w:rsid w:val="00C10A0B"/>
    <w:rsid w:val="00C10BBB"/>
    <w:rsid w:val="00C1175D"/>
    <w:rsid w:val="00C11A5E"/>
    <w:rsid w:val="00C120DF"/>
    <w:rsid w:val="00C14519"/>
    <w:rsid w:val="00C16DCA"/>
    <w:rsid w:val="00C16E4F"/>
    <w:rsid w:val="00C22E4C"/>
    <w:rsid w:val="00C24C47"/>
    <w:rsid w:val="00C26770"/>
    <w:rsid w:val="00C26F60"/>
    <w:rsid w:val="00C276A1"/>
    <w:rsid w:val="00C30A5C"/>
    <w:rsid w:val="00C31A85"/>
    <w:rsid w:val="00C33821"/>
    <w:rsid w:val="00C33F42"/>
    <w:rsid w:val="00C36FC6"/>
    <w:rsid w:val="00C3767B"/>
    <w:rsid w:val="00C4027C"/>
    <w:rsid w:val="00C402F3"/>
    <w:rsid w:val="00C40B15"/>
    <w:rsid w:val="00C43A81"/>
    <w:rsid w:val="00C449AD"/>
    <w:rsid w:val="00C44E23"/>
    <w:rsid w:val="00C466F8"/>
    <w:rsid w:val="00C47E20"/>
    <w:rsid w:val="00C50D1A"/>
    <w:rsid w:val="00C532CA"/>
    <w:rsid w:val="00C53C31"/>
    <w:rsid w:val="00C5574E"/>
    <w:rsid w:val="00C56569"/>
    <w:rsid w:val="00C57D98"/>
    <w:rsid w:val="00C61558"/>
    <w:rsid w:val="00C6168A"/>
    <w:rsid w:val="00C62B64"/>
    <w:rsid w:val="00C63E0B"/>
    <w:rsid w:val="00C6420D"/>
    <w:rsid w:val="00C65512"/>
    <w:rsid w:val="00C6727A"/>
    <w:rsid w:val="00C678D0"/>
    <w:rsid w:val="00C70BB4"/>
    <w:rsid w:val="00C75203"/>
    <w:rsid w:val="00C75293"/>
    <w:rsid w:val="00C75A17"/>
    <w:rsid w:val="00C761C1"/>
    <w:rsid w:val="00C770F7"/>
    <w:rsid w:val="00C8202E"/>
    <w:rsid w:val="00C83875"/>
    <w:rsid w:val="00C84A73"/>
    <w:rsid w:val="00C86B8A"/>
    <w:rsid w:val="00C925A4"/>
    <w:rsid w:val="00C9355B"/>
    <w:rsid w:val="00C93889"/>
    <w:rsid w:val="00C93B20"/>
    <w:rsid w:val="00C9619C"/>
    <w:rsid w:val="00C96EF5"/>
    <w:rsid w:val="00C97EF0"/>
    <w:rsid w:val="00CA0604"/>
    <w:rsid w:val="00CA2047"/>
    <w:rsid w:val="00CA2EC1"/>
    <w:rsid w:val="00CA3C7F"/>
    <w:rsid w:val="00CA73CD"/>
    <w:rsid w:val="00CB1661"/>
    <w:rsid w:val="00CB2064"/>
    <w:rsid w:val="00CB2BB4"/>
    <w:rsid w:val="00CC0FB2"/>
    <w:rsid w:val="00CC156E"/>
    <w:rsid w:val="00CC1664"/>
    <w:rsid w:val="00CC1BF4"/>
    <w:rsid w:val="00CC359F"/>
    <w:rsid w:val="00CC4453"/>
    <w:rsid w:val="00CD09EE"/>
    <w:rsid w:val="00CD161B"/>
    <w:rsid w:val="00CD187A"/>
    <w:rsid w:val="00CD25F2"/>
    <w:rsid w:val="00CD2863"/>
    <w:rsid w:val="00CD3D7A"/>
    <w:rsid w:val="00CD43ED"/>
    <w:rsid w:val="00CD4A69"/>
    <w:rsid w:val="00CD5948"/>
    <w:rsid w:val="00CD5FCE"/>
    <w:rsid w:val="00CD6373"/>
    <w:rsid w:val="00CD6DED"/>
    <w:rsid w:val="00CD6F11"/>
    <w:rsid w:val="00CE05C7"/>
    <w:rsid w:val="00CE0FCC"/>
    <w:rsid w:val="00CE2C6D"/>
    <w:rsid w:val="00CE3AF8"/>
    <w:rsid w:val="00CE3B2A"/>
    <w:rsid w:val="00CE4A3D"/>
    <w:rsid w:val="00CE4FBE"/>
    <w:rsid w:val="00CE594D"/>
    <w:rsid w:val="00CF2417"/>
    <w:rsid w:val="00CF319D"/>
    <w:rsid w:val="00CF509F"/>
    <w:rsid w:val="00D013BC"/>
    <w:rsid w:val="00D0172F"/>
    <w:rsid w:val="00D04B49"/>
    <w:rsid w:val="00D064A4"/>
    <w:rsid w:val="00D06F89"/>
    <w:rsid w:val="00D12B1C"/>
    <w:rsid w:val="00D16AE7"/>
    <w:rsid w:val="00D17134"/>
    <w:rsid w:val="00D2264E"/>
    <w:rsid w:val="00D226C1"/>
    <w:rsid w:val="00D233A3"/>
    <w:rsid w:val="00D26196"/>
    <w:rsid w:val="00D30B8B"/>
    <w:rsid w:val="00D32164"/>
    <w:rsid w:val="00D3239C"/>
    <w:rsid w:val="00D35B3B"/>
    <w:rsid w:val="00D41C41"/>
    <w:rsid w:val="00D428B5"/>
    <w:rsid w:val="00D43DAF"/>
    <w:rsid w:val="00D46FE7"/>
    <w:rsid w:val="00D50692"/>
    <w:rsid w:val="00D50A47"/>
    <w:rsid w:val="00D52D9C"/>
    <w:rsid w:val="00D543FE"/>
    <w:rsid w:val="00D547DA"/>
    <w:rsid w:val="00D573D2"/>
    <w:rsid w:val="00D57A81"/>
    <w:rsid w:val="00D6027C"/>
    <w:rsid w:val="00D62649"/>
    <w:rsid w:val="00D62BFA"/>
    <w:rsid w:val="00D65252"/>
    <w:rsid w:val="00D6727F"/>
    <w:rsid w:val="00D67EFA"/>
    <w:rsid w:val="00D728AF"/>
    <w:rsid w:val="00D73A3E"/>
    <w:rsid w:val="00D76A33"/>
    <w:rsid w:val="00D770C2"/>
    <w:rsid w:val="00D773A0"/>
    <w:rsid w:val="00D839C7"/>
    <w:rsid w:val="00D851D0"/>
    <w:rsid w:val="00D87F98"/>
    <w:rsid w:val="00D9032F"/>
    <w:rsid w:val="00D93ED4"/>
    <w:rsid w:val="00D952E0"/>
    <w:rsid w:val="00D95C11"/>
    <w:rsid w:val="00D95FF4"/>
    <w:rsid w:val="00D964BC"/>
    <w:rsid w:val="00D97C07"/>
    <w:rsid w:val="00DA191F"/>
    <w:rsid w:val="00DA4ACE"/>
    <w:rsid w:val="00DA4ADB"/>
    <w:rsid w:val="00DA4C8F"/>
    <w:rsid w:val="00DA5B9F"/>
    <w:rsid w:val="00DA7DA4"/>
    <w:rsid w:val="00DA7FED"/>
    <w:rsid w:val="00DB015F"/>
    <w:rsid w:val="00DB15D5"/>
    <w:rsid w:val="00DB4F03"/>
    <w:rsid w:val="00DB65D6"/>
    <w:rsid w:val="00DB6AD7"/>
    <w:rsid w:val="00DB79D2"/>
    <w:rsid w:val="00DC0FCE"/>
    <w:rsid w:val="00DC6130"/>
    <w:rsid w:val="00DD0030"/>
    <w:rsid w:val="00DD0096"/>
    <w:rsid w:val="00DD3CAB"/>
    <w:rsid w:val="00DD4027"/>
    <w:rsid w:val="00DD6576"/>
    <w:rsid w:val="00DE185B"/>
    <w:rsid w:val="00DE36C7"/>
    <w:rsid w:val="00DE5113"/>
    <w:rsid w:val="00DE5428"/>
    <w:rsid w:val="00DE5BFA"/>
    <w:rsid w:val="00DE684D"/>
    <w:rsid w:val="00DF0629"/>
    <w:rsid w:val="00DF1ADB"/>
    <w:rsid w:val="00DF4DBB"/>
    <w:rsid w:val="00E0127E"/>
    <w:rsid w:val="00E04EB4"/>
    <w:rsid w:val="00E06A22"/>
    <w:rsid w:val="00E1101C"/>
    <w:rsid w:val="00E11385"/>
    <w:rsid w:val="00E1182E"/>
    <w:rsid w:val="00E123BA"/>
    <w:rsid w:val="00E1268D"/>
    <w:rsid w:val="00E13114"/>
    <w:rsid w:val="00E1500D"/>
    <w:rsid w:val="00E1675D"/>
    <w:rsid w:val="00E17C43"/>
    <w:rsid w:val="00E20522"/>
    <w:rsid w:val="00E226EF"/>
    <w:rsid w:val="00E23350"/>
    <w:rsid w:val="00E267E2"/>
    <w:rsid w:val="00E277C1"/>
    <w:rsid w:val="00E32001"/>
    <w:rsid w:val="00E346FB"/>
    <w:rsid w:val="00E3726D"/>
    <w:rsid w:val="00E37CB8"/>
    <w:rsid w:val="00E4050E"/>
    <w:rsid w:val="00E408A8"/>
    <w:rsid w:val="00E41C91"/>
    <w:rsid w:val="00E424D2"/>
    <w:rsid w:val="00E426A2"/>
    <w:rsid w:val="00E42750"/>
    <w:rsid w:val="00E43607"/>
    <w:rsid w:val="00E4582C"/>
    <w:rsid w:val="00E47BDC"/>
    <w:rsid w:val="00E5012F"/>
    <w:rsid w:val="00E50748"/>
    <w:rsid w:val="00E51C97"/>
    <w:rsid w:val="00E524D6"/>
    <w:rsid w:val="00E53FCA"/>
    <w:rsid w:val="00E54642"/>
    <w:rsid w:val="00E600AE"/>
    <w:rsid w:val="00E6187F"/>
    <w:rsid w:val="00E619F6"/>
    <w:rsid w:val="00E61C52"/>
    <w:rsid w:val="00E62030"/>
    <w:rsid w:val="00E620D5"/>
    <w:rsid w:val="00E62574"/>
    <w:rsid w:val="00E633E4"/>
    <w:rsid w:val="00E635BF"/>
    <w:rsid w:val="00E66866"/>
    <w:rsid w:val="00E67CE9"/>
    <w:rsid w:val="00E72AC6"/>
    <w:rsid w:val="00E73D97"/>
    <w:rsid w:val="00E73DC4"/>
    <w:rsid w:val="00E82151"/>
    <w:rsid w:val="00E82197"/>
    <w:rsid w:val="00E84E7B"/>
    <w:rsid w:val="00E85B9D"/>
    <w:rsid w:val="00E85E90"/>
    <w:rsid w:val="00E8623F"/>
    <w:rsid w:val="00E86E13"/>
    <w:rsid w:val="00E870F8"/>
    <w:rsid w:val="00E921C8"/>
    <w:rsid w:val="00E92AA5"/>
    <w:rsid w:val="00E94003"/>
    <w:rsid w:val="00E96F06"/>
    <w:rsid w:val="00EA00A7"/>
    <w:rsid w:val="00EA1BC1"/>
    <w:rsid w:val="00EA36BD"/>
    <w:rsid w:val="00EA3B4F"/>
    <w:rsid w:val="00EA411E"/>
    <w:rsid w:val="00EA62F9"/>
    <w:rsid w:val="00EA6A94"/>
    <w:rsid w:val="00EA7621"/>
    <w:rsid w:val="00EA7D56"/>
    <w:rsid w:val="00EB08E2"/>
    <w:rsid w:val="00EB3F72"/>
    <w:rsid w:val="00EB7269"/>
    <w:rsid w:val="00EB7C2C"/>
    <w:rsid w:val="00EC0473"/>
    <w:rsid w:val="00EC19B3"/>
    <w:rsid w:val="00EC26A1"/>
    <w:rsid w:val="00EC3586"/>
    <w:rsid w:val="00EC3F9C"/>
    <w:rsid w:val="00EC47D2"/>
    <w:rsid w:val="00EC4809"/>
    <w:rsid w:val="00EC4863"/>
    <w:rsid w:val="00EC6818"/>
    <w:rsid w:val="00EC78C1"/>
    <w:rsid w:val="00EC79A4"/>
    <w:rsid w:val="00ED18E4"/>
    <w:rsid w:val="00ED19CC"/>
    <w:rsid w:val="00ED241E"/>
    <w:rsid w:val="00ED2994"/>
    <w:rsid w:val="00ED654B"/>
    <w:rsid w:val="00EE1171"/>
    <w:rsid w:val="00EE1C40"/>
    <w:rsid w:val="00EE3584"/>
    <w:rsid w:val="00EE3F2A"/>
    <w:rsid w:val="00EE7A65"/>
    <w:rsid w:val="00EF16DF"/>
    <w:rsid w:val="00EF1A6E"/>
    <w:rsid w:val="00EF1F2B"/>
    <w:rsid w:val="00EF3528"/>
    <w:rsid w:val="00EF3581"/>
    <w:rsid w:val="00EF415A"/>
    <w:rsid w:val="00F014E3"/>
    <w:rsid w:val="00F047C4"/>
    <w:rsid w:val="00F054A2"/>
    <w:rsid w:val="00F07FC5"/>
    <w:rsid w:val="00F1153C"/>
    <w:rsid w:val="00F12D8B"/>
    <w:rsid w:val="00F13A18"/>
    <w:rsid w:val="00F1433E"/>
    <w:rsid w:val="00F169BA"/>
    <w:rsid w:val="00F2191F"/>
    <w:rsid w:val="00F27349"/>
    <w:rsid w:val="00F302C7"/>
    <w:rsid w:val="00F307C2"/>
    <w:rsid w:val="00F31317"/>
    <w:rsid w:val="00F31581"/>
    <w:rsid w:val="00F334A4"/>
    <w:rsid w:val="00F335D1"/>
    <w:rsid w:val="00F33C79"/>
    <w:rsid w:val="00F340F6"/>
    <w:rsid w:val="00F346CB"/>
    <w:rsid w:val="00F34BBD"/>
    <w:rsid w:val="00F354F4"/>
    <w:rsid w:val="00F366DA"/>
    <w:rsid w:val="00F368B6"/>
    <w:rsid w:val="00F37B12"/>
    <w:rsid w:val="00F42561"/>
    <w:rsid w:val="00F44BEB"/>
    <w:rsid w:val="00F4733A"/>
    <w:rsid w:val="00F50FE1"/>
    <w:rsid w:val="00F55E71"/>
    <w:rsid w:val="00F6043C"/>
    <w:rsid w:val="00F639EB"/>
    <w:rsid w:val="00F64238"/>
    <w:rsid w:val="00F65094"/>
    <w:rsid w:val="00F65464"/>
    <w:rsid w:val="00F6665E"/>
    <w:rsid w:val="00F66892"/>
    <w:rsid w:val="00F7003F"/>
    <w:rsid w:val="00F70A59"/>
    <w:rsid w:val="00F70C50"/>
    <w:rsid w:val="00F7170A"/>
    <w:rsid w:val="00F719E4"/>
    <w:rsid w:val="00F7280A"/>
    <w:rsid w:val="00F72BC0"/>
    <w:rsid w:val="00F73C05"/>
    <w:rsid w:val="00F75063"/>
    <w:rsid w:val="00F757FA"/>
    <w:rsid w:val="00F77664"/>
    <w:rsid w:val="00F81031"/>
    <w:rsid w:val="00F81D78"/>
    <w:rsid w:val="00F84208"/>
    <w:rsid w:val="00F844CB"/>
    <w:rsid w:val="00F848FA"/>
    <w:rsid w:val="00F8584A"/>
    <w:rsid w:val="00F932B7"/>
    <w:rsid w:val="00F94112"/>
    <w:rsid w:val="00F9480D"/>
    <w:rsid w:val="00F95CFC"/>
    <w:rsid w:val="00FA00C3"/>
    <w:rsid w:val="00FA1328"/>
    <w:rsid w:val="00FA1CE1"/>
    <w:rsid w:val="00FA336D"/>
    <w:rsid w:val="00FA3E55"/>
    <w:rsid w:val="00FA4EA0"/>
    <w:rsid w:val="00FA5E05"/>
    <w:rsid w:val="00FA6B7B"/>
    <w:rsid w:val="00FA6BF9"/>
    <w:rsid w:val="00FB18A1"/>
    <w:rsid w:val="00FB4010"/>
    <w:rsid w:val="00FC0D03"/>
    <w:rsid w:val="00FC14FD"/>
    <w:rsid w:val="00FC1A8D"/>
    <w:rsid w:val="00FC263D"/>
    <w:rsid w:val="00FC3CE4"/>
    <w:rsid w:val="00FC50CA"/>
    <w:rsid w:val="00FC630E"/>
    <w:rsid w:val="00FC72B5"/>
    <w:rsid w:val="00FC7577"/>
    <w:rsid w:val="00FC7616"/>
    <w:rsid w:val="00FD75A6"/>
    <w:rsid w:val="00FE0E3F"/>
    <w:rsid w:val="00FE2AA1"/>
    <w:rsid w:val="00FE3F53"/>
    <w:rsid w:val="00FE4FF2"/>
    <w:rsid w:val="00FE56D3"/>
    <w:rsid w:val="00FE58AC"/>
    <w:rsid w:val="00FE5E58"/>
    <w:rsid w:val="00FE62FC"/>
    <w:rsid w:val="00FE70B5"/>
    <w:rsid w:val="00FE7F91"/>
    <w:rsid w:val="00FF1332"/>
    <w:rsid w:val="00FF2D56"/>
    <w:rsid w:val="00FF372B"/>
    <w:rsid w:val="00FF4B0D"/>
    <w:rsid w:val="00FF743A"/>
    <w:rsid w:val="04A3096A"/>
    <w:rsid w:val="10E24A55"/>
    <w:rsid w:val="179CBB7C"/>
    <w:rsid w:val="1825B8FB"/>
    <w:rsid w:val="18C10108"/>
    <w:rsid w:val="1A4768AD"/>
    <w:rsid w:val="201AD28D"/>
    <w:rsid w:val="20FC7601"/>
    <w:rsid w:val="2A443905"/>
    <w:rsid w:val="2E53466E"/>
    <w:rsid w:val="31536C72"/>
    <w:rsid w:val="34A508C7"/>
    <w:rsid w:val="350CA8E5"/>
    <w:rsid w:val="43FF3F1B"/>
    <w:rsid w:val="4D070A4B"/>
    <w:rsid w:val="4D64EF53"/>
    <w:rsid w:val="51D39B65"/>
    <w:rsid w:val="556B7DA1"/>
    <w:rsid w:val="6EF8E2EF"/>
    <w:rsid w:val="7152D577"/>
  </w:rsids>
  <m:mathPr>
    <m:mathFont m:val="Cambria Math"/>
    <m:brkBin m:val="before"/>
    <m:brkBinSub m:val="--"/>
    <m:smallFrac m:val="0"/>
    <m:dispDef/>
    <m:lMargin m:val="0"/>
    <m:rMargin m:val="0"/>
    <m:defJc m:val="centerGroup"/>
    <m:wrapIndent m:val="1440"/>
    <m:intLim m:val="subSup"/>
    <m:naryLim m:val="undOvr"/>
  </m:mathPr>
  <w:themeFontLang w:val="fr-CH"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97E81D"/>
  <w15:chartTrackingRefBased/>
  <w15:docId w15:val="{0AEAEECD-87D6-4934-B92E-0896172B63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fr-CH"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761C1"/>
    <w:rPr>
      <w:lang w:val="en-GB"/>
    </w:rPr>
  </w:style>
  <w:style w:type="paragraph" w:styleId="Ttulo1">
    <w:name w:val="heading 1"/>
    <w:basedOn w:val="Normal"/>
    <w:next w:val="Normal"/>
    <w:link w:val="Ttulo1Car"/>
    <w:uiPriority w:val="9"/>
    <w:qFormat/>
    <w:rsid w:val="00825CEB"/>
    <w:pPr>
      <w:keepNext/>
      <w:keepLines/>
      <w:spacing w:before="240" w:after="0" w:line="256" w:lineRule="auto"/>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9C6DD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unhideWhenUsed/>
    <w:qFormat/>
    <w:rsid w:val="00C02C50"/>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unhideWhenUsed/>
    <w:qFormat/>
    <w:rsid w:val="00B451E7"/>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825CEB"/>
    <w:rPr>
      <w:rFonts w:asciiTheme="majorHAnsi" w:eastAsiaTheme="majorEastAsia" w:hAnsiTheme="majorHAnsi" w:cstheme="majorBidi"/>
      <w:color w:val="2E74B5" w:themeColor="accent1" w:themeShade="BF"/>
      <w:sz w:val="32"/>
      <w:szCs w:val="32"/>
      <w:lang w:val="en-GB"/>
    </w:rPr>
  </w:style>
  <w:style w:type="paragraph" w:styleId="Textodeglobo">
    <w:name w:val="Balloon Text"/>
    <w:basedOn w:val="Normal"/>
    <w:link w:val="TextodegloboCar"/>
    <w:uiPriority w:val="99"/>
    <w:semiHidden/>
    <w:unhideWhenUsed/>
    <w:rsid w:val="00301D46"/>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01D46"/>
    <w:rPr>
      <w:rFonts w:ascii="Segoe UI" w:hAnsi="Segoe UI" w:cs="Segoe UI"/>
      <w:sz w:val="18"/>
      <w:szCs w:val="18"/>
    </w:rPr>
  </w:style>
  <w:style w:type="paragraph" w:styleId="Prrafodelista">
    <w:name w:val="List Paragraph"/>
    <w:aliases w:val="Bullet List,FooterText,List Paragraph1,Colorful List Accent 1,numbered,Paragraphe de liste1,列出段落,列出段落1,Bulletr List Paragraph,List Paragraph2,List Paragraph21,Párrafo de lista1,Parágrafo da Lista1,リスト段落1,Plan,Dot pt,F5 List Paragraph"/>
    <w:basedOn w:val="Normal"/>
    <w:link w:val="PrrafodelistaCar"/>
    <w:uiPriority w:val="34"/>
    <w:qFormat/>
    <w:rsid w:val="00E123BA"/>
    <w:pPr>
      <w:ind w:left="720"/>
      <w:contextualSpacing/>
    </w:pPr>
  </w:style>
  <w:style w:type="character" w:styleId="Refdecomentario">
    <w:name w:val="annotation reference"/>
    <w:basedOn w:val="Fuentedeprrafopredeter"/>
    <w:uiPriority w:val="99"/>
    <w:semiHidden/>
    <w:unhideWhenUsed/>
    <w:rsid w:val="00E123BA"/>
    <w:rPr>
      <w:sz w:val="16"/>
      <w:szCs w:val="16"/>
    </w:rPr>
  </w:style>
  <w:style w:type="paragraph" w:styleId="Textocomentario">
    <w:name w:val="annotation text"/>
    <w:basedOn w:val="Normal"/>
    <w:link w:val="TextocomentarioCar"/>
    <w:unhideWhenUsed/>
    <w:rsid w:val="00E123BA"/>
    <w:pPr>
      <w:spacing w:line="240" w:lineRule="auto"/>
    </w:pPr>
    <w:rPr>
      <w:sz w:val="20"/>
      <w:szCs w:val="20"/>
    </w:rPr>
  </w:style>
  <w:style w:type="character" w:customStyle="1" w:styleId="TextocomentarioCar">
    <w:name w:val="Texto comentario Car"/>
    <w:basedOn w:val="Fuentedeprrafopredeter"/>
    <w:link w:val="Textocomentario"/>
    <w:rsid w:val="00E123BA"/>
    <w:rPr>
      <w:sz w:val="20"/>
      <w:szCs w:val="20"/>
    </w:rPr>
  </w:style>
  <w:style w:type="character" w:styleId="Hipervnculo">
    <w:name w:val="Hyperlink"/>
    <w:basedOn w:val="Fuentedeprrafopredeter"/>
    <w:uiPriority w:val="99"/>
    <w:unhideWhenUsed/>
    <w:rsid w:val="001A4DA9"/>
    <w:rPr>
      <w:color w:val="0563C1" w:themeColor="hyperlink"/>
      <w:u w:val="single"/>
    </w:rPr>
  </w:style>
  <w:style w:type="paragraph" w:styleId="Asuntodelcomentario">
    <w:name w:val="annotation subject"/>
    <w:basedOn w:val="Textocomentario"/>
    <w:next w:val="Textocomentario"/>
    <w:link w:val="AsuntodelcomentarioCar"/>
    <w:uiPriority w:val="99"/>
    <w:semiHidden/>
    <w:unhideWhenUsed/>
    <w:rsid w:val="005011F0"/>
    <w:rPr>
      <w:b/>
      <w:bCs/>
    </w:rPr>
  </w:style>
  <w:style w:type="character" w:customStyle="1" w:styleId="AsuntodelcomentarioCar">
    <w:name w:val="Asunto del comentario Car"/>
    <w:basedOn w:val="TextocomentarioCar"/>
    <w:link w:val="Asuntodelcomentario"/>
    <w:uiPriority w:val="99"/>
    <w:semiHidden/>
    <w:rsid w:val="005011F0"/>
    <w:rPr>
      <w:b/>
      <w:bCs/>
      <w:sz w:val="20"/>
      <w:szCs w:val="20"/>
    </w:rPr>
  </w:style>
  <w:style w:type="paragraph" w:styleId="Textonotapie">
    <w:name w:val="footnote text"/>
    <w:basedOn w:val="Normal"/>
    <w:link w:val="TextonotapieCar"/>
    <w:uiPriority w:val="99"/>
    <w:unhideWhenUsed/>
    <w:rsid w:val="000778CC"/>
    <w:pPr>
      <w:spacing w:after="0" w:line="240" w:lineRule="auto"/>
    </w:pPr>
    <w:rPr>
      <w:sz w:val="20"/>
      <w:szCs w:val="20"/>
    </w:rPr>
  </w:style>
  <w:style w:type="character" w:customStyle="1" w:styleId="TextonotapieCar">
    <w:name w:val="Texto nota pie Car"/>
    <w:basedOn w:val="Fuentedeprrafopredeter"/>
    <w:link w:val="Textonotapie"/>
    <w:uiPriority w:val="99"/>
    <w:rsid w:val="000778CC"/>
    <w:rPr>
      <w:sz w:val="20"/>
      <w:szCs w:val="20"/>
    </w:rPr>
  </w:style>
  <w:style w:type="character" w:styleId="Refdenotaalpie">
    <w:name w:val="footnote reference"/>
    <w:aliases w:val="WGS"/>
    <w:basedOn w:val="Fuentedeprrafopredeter"/>
    <w:uiPriority w:val="99"/>
    <w:unhideWhenUsed/>
    <w:rsid w:val="000778CC"/>
    <w:rPr>
      <w:vertAlign w:val="superscript"/>
    </w:rPr>
  </w:style>
  <w:style w:type="character" w:customStyle="1" w:styleId="normaltextrun1">
    <w:name w:val="normaltextrun1"/>
    <w:basedOn w:val="Fuentedeprrafopredeter"/>
    <w:rsid w:val="00C01194"/>
  </w:style>
  <w:style w:type="paragraph" w:customStyle="1" w:styleId="paragraph">
    <w:name w:val="paragraph"/>
    <w:basedOn w:val="Normal"/>
    <w:rsid w:val="00C01194"/>
    <w:pPr>
      <w:spacing w:after="0" w:line="240" w:lineRule="auto"/>
    </w:pPr>
    <w:rPr>
      <w:rFonts w:ascii="Times New Roman" w:eastAsia="Times New Roman" w:hAnsi="Times New Roman" w:cs="Times New Roman"/>
      <w:sz w:val="24"/>
      <w:szCs w:val="24"/>
      <w:lang w:eastAsia="fr-CH"/>
    </w:rPr>
  </w:style>
  <w:style w:type="character" w:customStyle="1" w:styleId="spellingerror">
    <w:name w:val="spellingerror"/>
    <w:basedOn w:val="Fuentedeprrafopredeter"/>
    <w:rsid w:val="00C01194"/>
  </w:style>
  <w:style w:type="paragraph" w:styleId="NormalWeb">
    <w:name w:val="Normal (Web)"/>
    <w:basedOn w:val="Normal"/>
    <w:uiPriority w:val="99"/>
    <w:unhideWhenUsed/>
    <w:rsid w:val="007F76EE"/>
    <w:pPr>
      <w:spacing w:before="100" w:beforeAutospacing="1" w:after="100" w:afterAutospacing="1" w:line="240" w:lineRule="auto"/>
    </w:pPr>
    <w:rPr>
      <w:rFonts w:ascii="Times New Roman" w:eastAsia="Times New Roman" w:hAnsi="Times New Roman" w:cs="Times New Roman"/>
      <w:sz w:val="24"/>
      <w:szCs w:val="24"/>
      <w:lang w:eastAsia="fr-CH"/>
    </w:rPr>
  </w:style>
  <w:style w:type="paragraph" w:customStyle="1" w:styleId="Default">
    <w:name w:val="Default"/>
    <w:rsid w:val="007F76EE"/>
    <w:pPr>
      <w:autoSpaceDE w:val="0"/>
      <w:autoSpaceDN w:val="0"/>
      <w:adjustRightInd w:val="0"/>
      <w:spacing w:after="0" w:line="240" w:lineRule="auto"/>
    </w:pPr>
    <w:rPr>
      <w:rFonts w:ascii="Calibri" w:hAnsi="Calibri" w:cs="Calibri"/>
      <w:color w:val="000000"/>
      <w:sz w:val="24"/>
      <w:szCs w:val="24"/>
    </w:rPr>
  </w:style>
  <w:style w:type="paragraph" w:styleId="Encabezado">
    <w:name w:val="header"/>
    <w:basedOn w:val="Normal"/>
    <w:link w:val="EncabezadoCar"/>
    <w:uiPriority w:val="99"/>
    <w:unhideWhenUsed/>
    <w:rsid w:val="004A0CD4"/>
    <w:pPr>
      <w:tabs>
        <w:tab w:val="center" w:pos="4536"/>
        <w:tab w:val="right" w:pos="9072"/>
      </w:tabs>
      <w:spacing w:after="0" w:line="240" w:lineRule="auto"/>
    </w:pPr>
  </w:style>
  <w:style w:type="character" w:customStyle="1" w:styleId="EncabezadoCar">
    <w:name w:val="Encabezado Car"/>
    <w:basedOn w:val="Fuentedeprrafopredeter"/>
    <w:link w:val="Encabezado"/>
    <w:uiPriority w:val="99"/>
    <w:rsid w:val="004A0CD4"/>
  </w:style>
  <w:style w:type="paragraph" w:styleId="Piedepgina">
    <w:name w:val="footer"/>
    <w:basedOn w:val="Normal"/>
    <w:link w:val="PiedepginaCar"/>
    <w:uiPriority w:val="99"/>
    <w:unhideWhenUsed/>
    <w:rsid w:val="004A0CD4"/>
    <w:pPr>
      <w:tabs>
        <w:tab w:val="center" w:pos="4536"/>
        <w:tab w:val="right" w:pos="9072"/>
      </w:tabs>
      <w:spacing w:after="0" w:line="240" w:lineRule="auto"/>
    </w:pPr>
  </w:style>
  <w:style w:type="character" w:customStyle="1" w:styleId="PiedepginaCar">
    <w:name w:val="Pie de página Car"/>
    <w:basedOn w:val="Fuentedeprrafopredeter"/>
    <w:link w:val="Piedepgina"/>
    <w:uiPriority w:val="99"/>
    <w:rsid w:val="004A0CD4"/>
  </w:style>
  <w:style w:type="character" w:customStyle="1" w:styleId="UnresolvedMention">
    <w:name w:val="Unresolved Mention"/>
    <w:basedOn w:val="Fuentedeprrafopredeter"/>
    <w:uiPriority w:val="99"/>
    <w:semiHidden/>
    <w:unhideWhenUsed/>
    <w:rsid w:val="006F6577"/>
    <w:rPr>
      <w:color w:val="808080"/>
      <w:shd w:val="clear" w:color="auto" w:fill="E6E6E6"/>
    </w:rPr>
  </w:style>
  <w:style w:type="paragraph" w:styleId="Revisin">
    <w:name w:val="Revision"/>
    <w:hidden/>
    <w:uiPriority w:val="99"/>
    <w:semiHidden/>
    <w:rsid w:val="006E1A67"/>
    <w:pPr>
      <w:spacing w:after="0" w:line="240" w:lineRule="auto"/>
    </w:pPr>
  </w:style>
  <w:style w:type="character" w:styleId="Hipervnculovisitado">
    <w:name w:val="FollowedHyperlink"/>
    <w:basedOn w:val="Fuentedeprrafopredeter"/>
    <w:uiPriority w:val="99"/>
    <w:semiHidden/>
    <w:unhideWhenUsed/>
    <w:rsid w:val="00E73DC4"/>
    <w:rPr>
      <w:color w:val="954F72" w:themeColor="followedHyperlink"/>
      <w:u w:val="single"/>
    </w:rPr>
  </w:style>
  <w:style w:type="character" w:customStyle="1" w:styleId="null1">
    <w:name w:val="null1"/>
    <w:basedOn w:val="Fuentedeprrafopredeter"/>
    <w:rsid w:val="00232D0D"/>
  </w:style>
  <w:style w:type="character" w:customStyle="1" w:styleId="PrrafodelistaCar">
    <w:name w:val="Párrafo de lista Car"/>
    <w:aliases w:val="Bullet List Car,FooterText Car,List Paragraph1 Car,Colorful List Accent 1 Car,numbered Car,Paragraphe de liste1 Car,列出段落 Car,列出段落1 Car,Bulletr List Paragraph Car,List Paragraph2 Car,List Paragraph21 Car,Párrafo de lista1 Car"/>
    <w:basedOn w:val="Fuentedeprrafopredeter"/>
    <w:link w:val="Prrafodelista"/>
    <w:uiPriority w:val="34"/>
    <w:qFormat/>
    <w:locked/>
    <w:rsid w:val="00880E21"/>
  </w:style>
  <w:style w:type="character" w:customStyle="1" w:styleId="jsgrdq">
    <w:name w:val="jsgrdq"/>
    <w:basedOn w:val="Fuentedeprrafopredeter"/>
    <w:rsid w:val="00ED654B"/>
  </w:style>
  <w:style w:type="paragraph" w:styleId="Sinespaciado">
    <w:name w:val="No Spacing"/>
    <w:uiPriority w:val="1"/>
    <w:qFormat/>
    <w:rsid w:val="00B253F6"/>
    <w:pPr>
      <w:spacing w:after="0" w:line="240" w:lineRule="auto"/>
    </w:pPr>
  </w:style>
  <w:style w:type="character" w:customStyle="1" w:styleId="Ttulo2Car">
    <w:name w:val="Título 2 Car"/>
    <w:basedOn w:val="Fuentedeprrafopredeter"/>
    <w:link w:val="Ttulo2"/>
    <w:uiPriority w:val="9"/>
    <w:rsid w:val="009C6DD4"/>
    <w:rPr>
      <w:rFonts w:asciiTheme="majorHAnsi" w:eastAsiaTheme="majorEastAsia" w:hAnsiTheme="majorHAnsi" w:cstheme="majorBidi"/>
      <w:color w:val="2E74B5" w:themeColor="accent1" w:themeShade="BF"/>
      <w:sz w:val="26"/>
      <w:szCs w:val="26"/>
    </w:rPr>
  </w:style>
  <w:style w:type="character" w:customStyle="1" w:styleId="cf01">
    <w:name w:val="cf01"/>
    <w:basedOn w:val="Fuentedeprrafopredeter"/>
    <w:rsid w:val="00C9619C"/>
    <w:rPr>
      <w:rFonts w:ascii="Segoe UI" w:hAnsi="Segoe UI" w:cs="Segoe UI" w:hint="default"/>
      <w:sz w:val="18"/>
      <w:szCs w:val="18"/>
    </w:rPr>
  </w:style>
  <w:style w:type="character" w:customStyle="1" w:styleId="ui-provider">
    <w:name w:val="ui-provider"/>
    <w:basedOn w:val="Fuentedeprrafopredeter"/>
    <w:rsid w:val="00F169BA"/>
  </w:style>
  <w:style w:type="character" w:styleId="Textoennegrita">
    <w:name w:val="Strong"/>
    <w:basedOn w:val="Fuentedeprrafopredeter"/>
    <w:uiPriority w:val="22"/>
    <w:qFormat/>
    <w:rsid w:val="008E4700"/>
    <w:rPr>
      <w:b/>
      <w:bCs/>
    </w:rPr>
  </w:style>
  <w:style w:type="character" w:customStyle="1" w:styleId="Ttulo3Car">
    <w:name w:val="Título 3 Car"/>
    <w:basedOn w:val="Fuentedeprrafopredeter"/>
    <w:link w:val="Ttulo3"/>
    <w:uiPriority w:val="9"/>
    <w:rsid w:val="00C02C50"/>
    <w:rPr>
      <w:rFonts w:asciiTheme="majorHAnsi" w:eastAsiaTheme="majorEastAsia" w:hAnsiTheme="majorHAnsi" w:cstheme="majorBidi"/>
      <w:color w:val="1F4D78" w:themeColor="accent1" w:themeShade="7F"/>
      <w:sz w:val="24"/>
      <w:szCs w:val="24"/>
    </w:rPr>
  </w:style>
  <w:style w:type="character" w:customStyle="1" w:styleId="Ttulo4Car">
    <w:name w:val="Título 4 Car"/>
    <w:basedOn w:val="Fuentedeprrafopredeter"/>
    <w:link w:val="Ttulo4"/>
    <w:uiPriority w:val="9"/>
    <w:rsid w:val="00B451E7"/>
    <w:rPr>
      <w:rFonts w:asciiTheme="majorHAnsi" w:eastAsiaTheme="majorEastAsia" w:hAnsiTheme="majorHAnsi" w:cstheme="majorBidi"/>
      <w:i/>
      <w:iCs/>
      <w:color w:val="2E74B5" w:themeColor="accent1" w:themeShade="BF"/>
    </w:rPr>
  </w:style>
  <w:style w:type="paragraph" w:styleId="TtuloTDC">
    <w:name w:val="TOC Heading"/>
    <w:basedOn w:val="Ttulo1"/>
    <w:next w:val="Normal"/>
    <w:uiPriority w:val="39"/>
    <w:unhideWhenUsed/>
    <w:qFormat/>
    <w:rsid w:val="005A779D"/>
    <w:pPr>
      <w:spacing w:line="259" w:lineRule="auto"/>
      <w:outlineLvl w:val="9"/>
    </w:pPr>
    <w:rPr>
      <w:lang w:val="en-US"/>
    </w:rPr>
  </w:style>
  <w:style w:type="paragraph" w:styleId="TDC1">
    <w:name w:val="toc 1"/>
    <w:basedOn w:val="Normal"/>
    <w:next w:val="Normal"/>
    <w:autoRedefine/>
    <w:uiPriority w:val="39"/>
    <w:unhideWhenUsed/>
    <w:rsid w:val="005A779D"/>
    <w:pPr>
      <w:spacing w:after="100"/>
    </w:pPr>
  </w:style>
  <w:style w:type="paragraph" w:styleId="TDC2">
    <w:name w:val="toc 2"/>
    <w:basedOn w:val="Normal"/>
    <w:next w:val="Normal"/>
    <w:autoRedefine/>
    <w:uiPriority w:val="39"/>
    <w:unhideWhenUsed/>
    <w:rsid w:val="005A779D"/>
    <w:pPr>
      <w:spacing w:after="100"/>
      <w:ind w:left="220"/>
    </w:pPr>
  </w:style>
  <w:style w:type="paragraph" w:styleId="TDC3">
    <w:name w:val="toc 3"/>
    <w:basedOn w:val="Normal"/>
    <w:next w:val="Normal"/>
    <w:autoRedefine/>
    <w:uiPriority w:val="39"/>
    <w:unhideWhenUsed/>
    <w:rsid w:val="005A779D"/>
    <w:pPr>
      <w:spacing w:after="100"/>
      <w:ind w:left="440"/>
    </w:pPr>
  </w:style>
  <w:style w:type="paragraph" w:styleId="Subttulo">
    <w:name w:val="Subtitle"/>
    <w:basedOn w:val="Normal"/>
    <w:next w:val="Normal"/>
    <w:link w:val="SubttuloCar"/>
    <w:uiPriority w:val="11"/>
    <w:qFormat/>
    <w:rsid w:val="00926E54"/>
    <w:pPr>
      <w:numPr>
        <w:ilvl w:val="1"/>
      </w:numPr>
    </w:pPr>
    <w:rPr>
      <w:rFonts w:eastAsiaTheme="minorEastAsia"/>
      <w:color w:val="5A5A5A" w:themeColor="text1" w:themeTint="A5"/>
      <w:spacing w:val="15"/>
    </w:rPr>
  </w:style>
  <w:style w:type="character" w:customStyle="1" w:styleId="SubttuloCar">
    <w:name w:val="Subtítulo Car"/>
    <w:basedOn w:val="Fuentedeprrafopredeter"/>
    <w:link w:val="Subttulo"/>
    <w:uiPriority w:val="11"/>
    <w:rsid w:val="00926E54"/>
    <w:rPr>
      <w:rFonts w:eastAsiaTheme="minorEastAsia"/>
      <w:color w:val="5A5A5A" w:themeColor="text1" w:themeTint="A5"/>
      <w:spacing w:val="15"/>
    </w:rPr>
  </w:style>
  <w:style w:type="character" w:styleId="nfasissutil">
    <w:name w:val="Subtle Emphasis"/>
    <w:basedOn w:val="Fuentedeprrafopredeter"/>
    <w:uiPriority w:val="19"/>
    <w:qFormat/>
    <w:rsid w:val="00926E54"/>
    <w:rPr>
      <w:i/>
      <w:iCs/>
      <w:color w:val="404040" w:themeColor="text1" w:themeTint="BF"/>
    </w:rPr>
  </w:style>
  <w:style w:type="character" w:styleId="nfasisintenso">
    <w:name w:val="Intense Emphasis"/>
    <w:basedOn w:val="Fuentedeprrafopredeter"/>
    <w:uiPriority w:val="21"/>
    <w:qFormat/>
    <w:rsid w:val="00926E54"/>
    <w:rPr>
      <w:i/>
      <w:iCs/>
      <w:color w:val="5B9BD5" w:themeColor="accent1"/>
    </w:rPr>
  </w:style>
  <w:style w:type="paragraph" w:styleId="Ttulo">
    <w:name w:val="Title"/>
    <w:basedOn w:val="Normal"/>
    <w:next w:val="Normal"/>
    <w:link w:val="TtuloCar"/>
    <w:uiPriority w:val="10"/>
    <w:qFormat/>
    <w:rsid w:val="00926E54"/>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926E54"/>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83202">
      <w:bodyDiv w:val="1"/>
      <w:marLeft w:val="0"/>
      <w:marRight w:val="0"/>
      <w:marTop w:val="0"/>
      <w:marBottom w:val="0"/>
      <w:divBdr>
        <w:top w:val="none" w:sz="0" w:space="0" w:color="auto"/>
        <w:left w:val="none" w:sz="0" w:space="0" w:color="auto"/>
        <w:bottom w:val="none" w:sz="0" w:space="0" w:color="auto"/>
        <w:right w:val="none" w:sz="0" w:space="0" w:color="auto"/>
      </w:divBdr>
    </w:div>
    <w:div w:id="21591629">
      <w:bodyDiv w:val="1"/>
      <w:marLeft w:val="0"/>
      <w:marRight w:val="0"/>
      <w:marTop w:val="0"/>
      <w:marBottom w:val="0"/>
      <w:divBdr>
        <w:top w:val="none" w:sz="0" w:space="0" w:color="auto"/>
        <w:left w:val="none" w:sz="0" w:space="0" w:color="auto"/>
        <w:bottom w:val="none" w:sz="0" w:space="0" w:color="auto"/>
        <w:right w:val="none" w:sz="0" w:space="0" w:color="auto"/>
      </w:divBdr>
    </w:div>
    <w:div w:id="30688007">
      <w:bodyDiv w:val="1"/>
      <w:marLeft w:val="0"/>
      <w:marRight w:val="0"/>
      <w:marTop w:val="0"/>
      <w:marBottom w:val="0"/>
      <w:divBdr>
        <w:top w:val="none" w:sz="0" w:space="0" w:color="auto"/>
        <w:left w:val="none" w:sz="0" w:space="0" w:color="auto"/>
        <w:bottom w:val="none" w:sz="0" w:space="0" w:color="auto"/>
        <w:right w:val="none" w:sz="0" w:space="0" w:color="auto"/>
      </w:divBdr>
    </w:div>
    <w:div w:id="42869392">
      <w:bodyDiv w:val="1"/>
      <w:marLeft w:val="0"/>
      <w:marRight w:val="0"/>
      <w:marTop w:val="0"/>
      <w:marBottom w:val="0"/>
      <w:divBdr>
        <w:top w:val="none" w:sz="0" w:space="0" w:color="auto"/>
        <w:left w:val="none" w:sz="0" w:space="0" w:color="auto"/>
        <w:bottom w:val="none" w:sz="0" w:space="0" w:color="auto"/>
        <w:right w:val="none" w:sz="0" w:space="0" w:color="auto"/>
      </w:divBdr>
    </w:div>
    <w:div w:id="47383565">
      <w:bodyDiv w:val="1"/>
      <w:marLeft w:val="0"/>
      <w:marRight w:val="0"/>
      <w:marTop w:val="0"/>
      <w:marBottom w:val="0"/>
      <w:divBdr>
        <w:top w:val="none" w:sz="0" w:space="0" w:color="auto"/>
        <w:left w:val="none" w:sz="0" w:space="0" w:color="auto"/>
        <w:bottom w:val="none" w:sz="0" w:space="0" w:color="auto"/>
        <w:right w:val="none" w:sz="0" w:space="0" w:color="auto"/>
      </w:divBdr>
    </w:div>
    <w:div w:id="65037530">
      <w:bodyDiv w:val="1"/>
      <w:marLeft w:val="0"/>
      <w:marRight w:val="0"/>
      <w:marTop w:val="0"/>
      <w:marBottom w:val="0"/>
      <w:divBdr>
        <w:top w:val="none" w:sz="0" w:space="0" w:color="auto"/>
        <w:left w:val="none" w:sz="0" w:space="0" w:color="auto"/>
        <w:bottom w:val="none" w:sz="0" w:space="0" w:color="auto"/>
        <w:right w:val="none" w:sz="0" w:space="0" w:color="auto"/>
      </w:divBdr>
    </w:div>
    <w:div w:id="72553312">
      <w:bodyDiv w:val="1"/>
      <w:marLeft w:val="0"/>
      <w:marRight w:val="0"/>
      <w:marTop w:val="0"/>
      <w:marBottom w:val="0"/>
      <w:divBdr>
        <w:top w:val="none" w:sz="0" w:space="0" w:color="auto"/>
        <w:left w:val="none" w:sz="0" w:space="0" w:color="auto"/>
        <w:bottom w:val="none" w:sz="0" w:space="0" w:color="auto"/>
        <w:right w:val="none" w:sz="0" w:space="0" w:color="auto"/>
      </w:divBdr>
    </w:div>
    <w:div w:id="83651850">
      <w:bodyDiv w:val="1"/>
      <w:marLeft w:val="0"/>
      <w:marRight w:val="0"/>
      <w:marTop w:val="0"/>
      <w:marBottom w:val="0"/>
      <w:divBdr>
        <w:top w:val="none" w:sz="0" w:space="0" w:color="auto"/>
        <w:left w:val="none" w:sz="0" w:space="0" w:color="auto"/>
        <w:bottom w:val="none" w:sz="0" w:space="0" w:color="auto"/>
        <w:right w:val="none" w:sz="0" w:space="0" w:color="auto"/>
      </w:divBdr>
    </w:div>
    <w:div w:id="97452642">
      <w:bodyDiv w:val="1"/>
      <w:marLeft w:val="0"/>
      <w:marRight w:val="0"/>
      <w:marTop w:val="0"/>
      <w:marBottom w:val="0"/>
      <w:divBdr>
        <w:top w:val="none" w:sz="0" w:space="0" w:color="auto"/>
        <w:left w:val="none" w:sz="0" w:space="0" w:color="auto"/>
        <w:bottom w:val="none" w:sz="0" w:space="0" w:color="auto"/>
        <w:right w:val="none" w:sz="0" w:space="0" w:color="auto"/>
      </w:divBdr>
    </w:div>
    <w:div w:id="108208270">
      <w:bodyDiv w:val="1"/>
      <w:marLeft w:val="0"/>
      <w:marRight w:val="0"/>
      <w:marTop w:val="0"/>
      <w:marBottom w:val="0"/>
      <w:divBdr>
        <w:top w:val="none" w:sz="0" w:space="0" w:color="auto"/>
        <w:left w:val="none" w:sz="0" w:space="0" w:color="auto"/>
        <w:bottom w:val="none" w:sz="0" w:space="0" w:color="auto"/>
        <w:right w:val="none" w:sz="0" w:space="0" w:color="auto"/>
      </w:divBdr>
    </w:div>
    <w:div w:id="119617402">
      <w:bodyDiv w:val="1"/>
      <w:marLeft w:val="0"/>
      <w:marRight w:val="0"/>
      <w:marTop w:val="0"/>
      <w:marBottom w:val="0"/>
      <w:divBdr>
        <w:top w:val="none" w:sz="0" w:space="0" w:color="auto"/>
        <w:left w:val="none" w:sz="0" w:space="0" w:color="auto"/>
        <w:bottom w:val="none" w:sz="0" w:space="0" w:color="auto"/>
        <w:right w:val="none" w:sz="0" w:space="0" w:color="auto"/>
      </w:divBdr>
    </w:div>
    <w:div w:id="121270276">
      <w:bodyDiv w:val="1"/>
      <w:marLeft w:val="0"/>
      <w:marRight w:val="0"/>
      <w:marTop w:val="0"/>
      <w:marBottom w:val="0"/>
      <w:divBdr>
        <w:top w:val="none" w:sz="0" w:space="0" w:color="auto"/>
        <w:left w:val="none" w:sz="0" w:space="0" w:color="auto"/>
        <w:bottom w:val="none" w:sz="0" w:space="0" w:color="auto"/>
        <w:right w:val="none" w:sz="0" w:space="0" w:color="auto"/>
      </w:divBdr>
    </w:div>
    <w:div w:id="127943878">
      <w:bodyDiv w:val="1"/>
      <w:marLeft w:val="0"/>
      <w:marRight w:val="0"/>
      <w:marTop w:val="0"/>
      <w:marBottom w:val="0"/>
      <w:divBdr>
        <w:top w:val="none" w:sz="0" w:space="0" w:color="auto"/>
        <w:left w:val="none" w:sz="0" w:space="0" w:color="auto"/>
        <w:bottom w:val="none" w:sz="0" w:space="0" w:color="auto"/>
        <w:right w:val="none" w:sz="0" w:space="0" w:color="auto"/>
      </w:divBdr>
    </w:div>
    <w:div w:id="129057715">
      <w:bodyDiv w:val="1"/>
      <w:marLeft w:val="0"/>
      <w:marRight w:val="0"/>
      <w:marTop w:val="0"/>
      <w:marBottom w:val="0"/>
      <w:divBdr>
        <w:top w:val="none" w:sz="0" w:space="0" w:color="auto"/>
        <w:left w:val="none" w:sz="0" w:space="0" w:color="auto"/>
        <w:bottom w:val="none" w:sz="0" w:space="0" w:color="auto"/>
        <w:right w:val="none" w:sz="0" w:space="0" w:color="auto"/>
      </w:divBdr>
    </w:div>
    <w:div w:id="144055461">
      <w:bodyDiv w:val="1"/>
      <w:marLeft w:val="0"/>
      <w:marRight w:val="0"/>
      <w:marTop w:val="0"/>
      <w:marBottom w:val="0"/>
      <w:divBdr>
        <w:top w:val="none" w:sz="0" w:space="0" w:color="auto"/>
        <w:left w:val="none" w:sz="0" w:space="0" w:color="auto"/>
        <w:bottom w:val="none" w:sz="0" w:space="0" w:color="auto"/>
        <w:right w:val="none" w:sz="0" w:space="0" w:color="auto"/>
      </w:divBdr>
    </w:div>
    <w:div w:id="164516316">
      <w:bodyDiv w:val="1"/>
      <w:marLeft w:val="0"/>
      <w:marRight w:val="0"/>
      <w:marTop w:val="0"/>
      <w:marBottom w:val="0"/>
      <w:divBdr>
        <w:top w:val="none" w:sz="0" w:space="0" w:color="auto"/>
        <w:left w:val="none" w:sz="0" w:space="0" w:color="auto"/>
        <w:bottom w:val="none" w:sz="0" w:space="0" w:color="auto"/>
        <w:right w:val="none" w:sz="0" w:space="0" w:color="auto"/>
      </w:divBdr>
    </w:div>
    <w:div w:id="169149102">
      <w:bodyDiv w:val="1"/>
      <w:marLeft w:val="0"/>
      <w:marRight w:val="0"/>
      <w:marTop w:val="0"/>
      <w:marBottom w:val="0"/>
      <w:divBdr>
        <w:top w:val="none" w:sz="0" w:space="0" w:color="auto"/>
        <w:left w:val="none" w:sz="0" w:space="0" w:color="auto"/>
        <w:bottom w:val="none" w:sz="0" w:space="0" w:color="auto"/>
        <w:right w:val="none" w:sz="0" w:space="0" w:color="auto"/>
      </w:divBdr>
    </w:div>
    <w:div w:id="188837289">
      <w:bodyDiv w:val="1"/>
      <w:marLeft w:val="0"/>
      <w:marRight w:val="0"/>
      <w:marTop w:val="0"/>
      <w:marBottom w:val="0"/>
      <w:divBdr>
        <w:top w:val="none" w:sz="0" w:space="0" w:color="auto"/>
        <w:left w:val="none" w:sz="0" w:space="0" w:color="auto"/>
        <w:bottom w:val="none" w:sz="0" w:space="0" w:color="auto"/>
        <w:right w:val="none" w:sz="0" w:space="0" w:color="auto"/>
      </w:divBdr>
    </w:div>
    <w:div w:id="192887965">
      <w:bodyDiv w:val="1"/>
      <w:marLeft w:val="0"/>
      <w:marRight w:val="0"/>
      <w:marTop w:val="0"/>
      <w:marBottom w:val="0"/>
      <w:divBdr>
        <w:top w:val="none" w:sz="0" w:space="0" w:color="auto"/>
        <w:left w:val="none" w:sz="0" w:space="0" w:color="auto"/>
        <w:bottom w:val="none" w:sz="0" w:space="0" w:color="auto"/>
        <w:right w:val="none" w:sz="0" w:space="0" w:color="auto"/>
      </w:divBdr>
      <w:divsChild>
        <w:div w:id="36471414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208536788">
      <w:bodyDiv w:val="1"/>
      <w:marLeft w:val="0"/>
      <w:marRight w:val="0"/>
      <w:marTop w:val="0"/>
      <w:marBottom w:val="0"/>
      <w:divBdr>
        <w:top w:val="none" w:sz="0" w:space="0" w:color="auto"/>
        <w:left w:val="none" w:sz="0" w:space="0" w:color="auto"/>
        <w:bottom w:val="none" w:sz="0" w:space="0" w:color="auto"/>
        <w:right w:val="none" w:sz="0" w:space="0" w:color="auto"/>
      </w:divBdr>
    </w:div>
    <w:div w:id="231894661">
      <w:bodyDiv w:val="1"/>
      <w:marLeft w:val="0"/>
      <w:marRight w:val="0"/>
      <w:marTop w:val="0"/>
      <w:marBottom w:val="0"/>
      <w:divBdr>
        <w:top w:val="none" w:sz="0" w:space="0" w:color="auto"/>
        <w:left w:val="none" w:sz="0" w:space="0" w:color="auto"/>
        <w:bottom w:val="none" w:sz="0" w:space="0" w:color="auto"/>
        <w:right w:val="none" w:sz="0" w:space="0" w:color="auto"/>
      </w:divBdr>
      <w:divsChild>
        <w:div w:id="1251744030">
          <w:marLeft w:val="0"/>
          <w:marRight w:val="0"/>
          <w:marTop w:val="0"/>
          <w:marBottom w:val="0"/>
          <w:divBdr>
            <w:top w:val="none" w:sz="0" w:space="0" w:color="auto"/>
            <w:left w:val="none" w:sz="0" w:space="0" w:color="auto"/>
            <w:bottom w:val="none" w:sz="0" w:space="0" w:color="auto"/>
            <w:right w:val="none" w:sz="0" w:space="0" w:color="auto"/>
          </w:divBdr>
          <w:divsChild>
            <w:div w:id="1421944832">
              <w:marLeft w:val="0"/>
              <w:marRight w:val="0"/>
              <w:marTop w:val="0"/>
              <w:marBottom w:val="0"/>
              <w:divBdr>
                <w:top w:val="none" w:sz="0" w:space="0" w:color="auto"/>
                <w:left w:val="none" w:sz="0" w:space="0" w:color="auto"/>
                <w:bottom w:val="none" w:sz="0" w:space="0" w:color="auto"/>
                <w:right w:val="none" w:sz="0" w:space="0" w:color="auto"/>
              </w:divBdr>
            </w:div>
            <w:div w:id="460462257">
              <w:marLeft w:val="0"/>
              <w:marRight w:val="0"/>
              <w:marTop w:val="0"/>
              <w:marBottom w:val="0"/>
              <w:divBdr>
                <w:top w:val="none" w:sz="0" w:space="0" w:color="auto"/>
                <w:left w:val="none" w:sz="0" w:space="0" w:color="auto"/>
                <w:bottom w:val="none" w:sz="0" w:space="0" w:color="auto"/>
                <w:right w:val="none" w:sz="0" w:space="0" w:color="auto"/>
              </w:divBdr>
            </w:div>
          </w:divsChild>
        </w:div>
        <w:div w:id="283537533">
          <w:marLeft w:val="0"/>
          <w:marRight w:val="0"/>
          <w:marTop w:val="0"/>
          <w:marBottom w:val="0"/>
          <w:divBdr>
            <w:top w:val="none" w:sz="0" w:space="0" w:color="auto"/>
            <w:left w:val="none" w:sz="0" w:space="0" w:color="auto"/>
            <w:bottom w:val="none" w:sz="0" w:space="0" w:color="auto"/>
            <w:right w:val="none" w:sz="0" w:space="0" w:color="auto"/>
          </w:divBdr>
          <w:divsChild>
            <w:div w:id="287010454">
              <w:marLeft w:val="0"/>
              <w:marRight w:val="0"/>
              <w:marTop w:val="0"/>
              <w:marBottom w:val="0"/>
              <w:divBdr>
                <w:top w:val="none" w:sz="0" w:space="0" w:color="auto"/>
                <w:left w:val="none" w:sz="0" w:space="0" w:color="auto"/>
                <w:bottom w:val="none" w:sz="0" w:space="0" w:color="auto"/>
                <w:right w:val="none" w:sz="0" w:space="0" w:color="auto"/>
              </w:divBdr>
            </w:div>
          </w:divsChild>
        </w:div>
        <w:div w:id="2021662907">
          <w:marLeft w:val="0"/>
          <w:marRight w:val="0"/>
          <w:marTop w:val="0"/>
          <w:marBottom w:val="0"/>
          <w:divBdr>
            <w:top w:val="none" w:sz="0" w:space="0" w:color="auto"/>
            <w:left w:val="none" w:sz="0" w:space="0" w:color="auto"/>
            <w:bottom w:val="none" w:sz="0" w:space="0" w:color="auto"/>
            <w:right w:val="none" w:sz="0" w:space="0" w:color="auto"/>
          </w:divBdr>
          <w:divsChild>
            <w:div w:id="445389806">
              <w:marLeft w:val="0"/>
              <w:marRight w:val="0"/>
              <w:marTop w:val="0"/>
              <w:marBottom w:val="0"/>
              <w:divBdr>
                <w:top w:val="none" w:sz="0" w:space="0" w:color="auto"/>
                <w:left w:val="none" w:sz="0" w:space="0" w:color="auto"/>
                <w:bottom w:val="none" w:sz="0" w:space="0" w:color="auto"/>
                <w:right w:val="none" w:sz="0" w:space="0" w:color="auto"/>
              </w:divBdr>
            </w:div>
          </w:divsChild>
        </w:div>
        <w:div w:id="2146192575">
          <w:marLeft w:val="0"/>
          <w:marRight w:val="0"/>
          <w:marTop w:val="0"/>
          <w:marBottom w:val="0"/>
          <w:divBdr>
            <w:top w:val="none" w:sz="0" w:space="0" w:color="auto"/>
            <w:left w:val="none" w:sz="0" w:space="0" w:color="auto"/>
            <w:bottom w:val="none" w:sz="0" w:space="0" w:color="auto"/>
            <w:right w:val="none" w:sz="0" w:space="0" w:color="auto"/>
          </w:divBdr>
          <w:divsChild>
            <w:div w:id="1095244104">
              <w:marLeft w:val="0"/>
              <w:marRight w:val="0"/>
              <w:marTop w:val="0"/>
              <w:marBottom w:val="0"/>
              <w:divBdr>
                <w:top w:val="none" w:sz="0" w:space="0" w:color="auto"/>
                <w:left w:val="none" w:sz="0" w:space="0" w:color="auto"/>
                <w:bottom w:val="none" w:sz="0" w:space="0" w:color="auto"/>
                <w:right w:val="none" w:sz="0" w:space="0" w:color="auto"/>
              </w:divBdr>
            </w:div>
          </w:divsChild>
        </w:div>
        <w:div w:id="53431815">
          <w:marLeft w:val="0"/>
          <w:marRight w:val="0"/>
          <w:marTop w:val="0"/>
          <w:marBottom w:val="0"/>
          <w:divBdr>
            <w:top w:val="none" w:sz="0" w:space="0" w:color="auto"/>
            <w:left w:val="none" w:sz="0" w:space="0" w:color="auto"/>
            <w:bottom w:val="none" w:sz="0" w:space="0" w:color="auto"/>
            <w:right w:val="none" w:sz="0" w:space="0" w:color="auto"/>
          </w:divBdr>
          <w:divsChild>
            <w:div w:id="1307860488">
              <w:marLeft w:val="0"/>
              <w:marRight w:val="0"/>
              <w:marTop w:val="0"/>
              <w:marBottom w:val="0"/>
              <w:divBdr>
                <w:top w:val="none" w:sz="0" w:space="0" w:color="auto"/>
                <w:left w:val="none" w:sz="0" w:space="0" w:color="auto"/>
                <w:bottom w:val="none" w:sz="0" w:space="0" w:color="auto"/>
                <w:right w:val="none" w:sz="0" w:space="0" w:color="auto"/>
              </w:divBdr>
            </w:div>
            <w:div w:id="1877739170">
              <w:marLeft w:val="0"/>
              <w:marRight w:val="0"/>
              <w:marTop w:val="0"/>
              <w:marBottom w:val="0"/>
              <w:divBdr>
                <w:top w:val="none" w:sz="0" w:space="0" w:color="auto"/>
                <w:left w:val="none" w:sz="0" w:space="0" w:color="auto"/>
                <w:bottom w:val="none" w:sz="0" w:space="0" w:color="auto"/>
                <w:right w:val="none" w:sz="0" w:space="0" w:color="auto"/>
              </w:divBdr>
            </w:div>
          </w:divsChild>
        </w:div>
        <w:div w:id="1339625116">
          <w:marLeft w:val="0"/>
          <w:marRight w:val="0"/>
          <w:marTop w:val="0"/>
          <w:marBottom w:val="0"/>
          <w:divBdr>
            <w:top w:val="none" w:sz="0" w:space="0" w:color="auto"/>
            <w:left w:val="none" w:sz="0" w:space="0" w:color="auto"/>
            <w:bottom w:val="none" w:sz="0" w:space="0" w:color="auto"/>
            <w:right w:val="none" w:sz="0" w:space="0" w:color="auto"/>
          </w:divBdr>
          <w:divsChild>
            <w:div w:id="83891018">
              <w:marLeft w:val="0"/>
              <w:marRight w:val="0"/>
              <w:marTop w:val="0"/>
              <w:marBottom w:val="0"/>
              <w:divBdr>
                <w:top w:val="none" w:sz="0" w:space="0" w:color="auto"/>
                <w:left w:val="none" w:sz="0" w:space="0" w:color="auto"/>
                <w:bottom w:val="none" w:sz="0" w:space="0" w:color="auto"/>
                <w:right w:val="none" w:sz="0" w:space="0" w:color="auto"/>
              </w:divBdr>
            </w:div>
            <w:div w:id="225385732">
              <w:marLeft w:val="0"/>
              <w:marRight w:val="0"/>
              <w:marTop w:val="0"/>
              <w:marBottom w:val="0"/>
              <w:divBdr>
                <w:top w:val="none" w:sz="0" w:space="0" w:color="auto"/>
                <w:left w:val="none" w:sz="0" w:space="0" w:color="auto"/>
                <w:bottom w:val="none" w:sz="0" w:space="0" w:color="auto"/>
                <w:right w:val="none" w:sz="0" w:space="0" w:color="auto"/>
              </w:divBdr>
            </w:div>
            <w:div w:id="600451487">
              <w:marLeft w:val="0"/>
              <w:marRight w:val="0"/>
              <w:marTop w:val="0"/>
              <w:marBottom w:val="0"/>
              <w:divBdr>
                <w:top w:val="none" w:sz="0" w:space="0" w:color="auto"/>
                <w:left w:val="none" w:sz="0" w:space="0" w:color="auto"/>
                <w:bottom w:val="none" w:sz="0" w:space="0" w:color="auto"/>
                <w:right w:val="none" w:sz="0" w:space="0" w:color="auto"/>
              </w:divBdr>
            </w:div>
          </w:divsChild>
        </w:div>
        <w:div w:id="969359999">
          <w:marLeft w:val="0"/>
          <w:marRight w:val="0"/>
          <w:marTop w:val="0"/>
          <w:marBottom w:val="0"/>
          <w:divBdr>
            <w:top w:val="none" w:sz="0" w:space="0" w:color="auto"/>
            <w:left w:val="none" w:sz="0" w:space="0" w:color="auto"/>
            <w:bottom w:val="none" w:sz="0" w:space="0" w:color="auto"/>
            <w:right w:val="none" w:sz="0" w:space="0" w:color="auto"/>
          </w:divBdr>
          <w:divsChild>
            <w:div w:id="2081756246">
              <w:marLeft w:val="0"/>
              <w:marRight w:val="0"/>
              <w:marTop w:val="0"/>
              <w:marBottom w:val="0"/>
              <w:divBdr>
                <w:top w:val="none" w:sz="0" w:space="0" w:color="auto"/>
                <w:left w:val="none" w:sz="0" w:space="0" w:color="auto"/>
                <w:bottom w:val="none" w:sz="0" w:space="0" w:color="auto"/>
                <w:right w:val="none" w:sz="0" w:space="0" w:color="auto"/>
              </w:divBdr>
            </w:div>
          </w:divsChild>
        </w:div>
        <w:div w:id="1741100389">
          <w:marLeft w:val="0"/>
          <w:marRight w:val="0"/>
          <w:marTop w:val="0"/>
          <w:marBottom w:val="0"/>
          <w:divBdr>
            <w:top w:val="none" w:sz="0" w:space="0" w:color="auto"/>
            <w:left w:val="none" w:sz="0" w:space="0" w:color="auto"/>
            <w:bottom w:val="none" w:sz="0" w:space="0" w:color="auto"/>
            <w:right w:val="none" w:sz="0" w:space="0" w:color="auto"/>
          </w:divBdr>
          <w:divsChild>
            <w:div w:id="384184663">
              <w:marLeft w:val="0"/>
              <w:marRight w:val="0"/>
              <w:marTop w:val="0"/>
              <w:marBottom w:val="0"/>
              <w:divBdr>
                <w:top w:val="none" w:sz="0" w:space="0" w:color="auto"/>
                <w:left w:val="none" w:sz="0" w:space="0" w:color="auto"/>
                <w:bottom w:val="none" w:sz="0" w:space="0" w:color="auto"/>
                <w:right w:val="none" w:sz="0" w:space="0" w:color="auto"/>
              </w:divBdr>
            </w:div>
          </w:divsChild>
        </w:div>
        <w:div w:id="1922331407">
          <w:marLeft w:val="0"/>
          <w:marRight w:val="0"/>
          <w:marTop w:val="0"/>
          <w:marBottom w:val="0"/>
          <w:divBdr>
            <w:top w:val="none" w:sz="0" w:space="0" w:color="auto"/>
            <w:left w:val="none" w:sz="0" w:space="0" w:color="auto"/>
            <w:bottom w:val="none" w:sz="0" w:space="0" w:color="auto"/>
            <w:right w:val="none" w:sz="0" w:space="0" w:color="auto"/>
          </w:divBdr>
          <w:divsChild>
            <w:div w:id="1208686143">
              <w:marLeft w:val="0"/>
              <w:marRight w:val="0"/>
              <w:marTop w:val="0"/>
              <w:marBottom w:val="0"/>
              <w:divBdr>
                <w:top w:val="none" w:sz="0" w:space="0" w:color="auto"/>
                <w:left w:val="none" w:sz="0" w:space="0" w:color="auto"/>
                <w:bottom w:val="none" w:sz="0" w:space="0" w:color="auto"/>
                <w:right w:val="none" w:sz="0" w:space="0" w:color="auto"/>
              </w:divBdr>
            </w:div>
            <w:div w:id="2049066722">
              <w:marLeft w:val="0"/>
              <w:marRight w:val="0"/>
              <w:marTop w:val="0"/>
              <w:marBottom w:val="0"/>
              <w:divBdr>
                <w:top w:val="none" w:sz="0" w:space="0" w:color="auto"/>
                <w:left w:val="none" w:sz="0" w:space="0" w:color="auto"/>
                <w:bottom w:val="none" w:sz="0" w:space="0" w:color="auto"/>
                <w:right w:val="none" w:sz="0" w:space="0" w:color="auto"/>
              </w:divBdr>
            </w:div>
            <w:div w:id="1758789741">
              <w:marLeft w:val="0"/>
              <w:marRight w:val="0"/>
              <w:marTop w:val="0"/>
              <w:marBottom w:val="0"/>
              <w:divBdr>
                <w:top w:val="none" w:sz="0" w:space="0" w:color="auto"/>
                <w:left w:val="none" w:sz="0" w:space="0" w:color="auto"/>
                <w:bottom w:val="none" w:sz="0" w:space="0" w:color="auto"/>
                <w:right w:val="none" w:sz="0" w:space="0" w:color="auto"/>
              </w:divBdr>
            </w:div>
            <w:div w:id="1687516100">
              <w:marLeft w:val="0"/>
              <w:marRight w:val="0"/>
              <w:marTop w:val="0"/>
              <w:marBottom w:val="0"/>
              <w:divBdr>
                <w:top w:val="none" w:sz="0" w:space="0" w:color="auto"/>
                <w:left w:val="none" w:sz="0" w:space="0" w:color="auto"/>
                <w:bottom w:val="none" w:sz="0" w:space="0" w:color="auto"/>
                <w:right w:val="none" w:sz="0" w:space="0" w:color="auto"/>
              </w:divBdr>
            </w:div>
            <w:div w:id="1272665804">
              <w:marLeft w:val="0"/>
              <w:marRight w:val="0"/>
              <w:marTop w:val="0"/>
              <w:marBottom w:val="0"/>
              <w:divBdr>
                <w:top w:val="none" w:sz="0" w:space="0" w:color="auto"/>
                <w:left w:val="none" w:sz="0" w:space="0" w:color="auto"/>
                <w:bottom w:val="none" w:sz="0" w:space="0" w:color="auto"/>
                <w:right w:val="none" w:sz="0" w:space="0" w:color="auto"/>
              </w:divBdr>
            </w:div>
          </w:divsChild>
        </w:div>
        <w:div w:id="1374186952">
          <w:marLeft w:val="0"/>
          <w:marRight w:val="0"/>
          <w:marTop w:val="0"/>
          <w:marBottom w:val="0"/>
          <w:divBdr>
            <w:top w:val="none" w:sz="0" w:space="0" w:color="auto"/>
            <w:left w:val="none" w:sz="0" w:space="0" w:color="auto"/>
            <w:bottom w:val="none" w:sz="0" w:space="0" w:color="auto"/>
            <w:right w:val="none" w:sz="0" w:space="0" w:color="auto"/>
          </w:divBdr>
          <w:divsChild>
            <w:div w:id="1001195724">
              <w:marLeft w:val="0"/>
              <w:marRight w:val="0"/>
              <w:marTop w:val="0"/>
              <w:marBottom w:val="0"/>
              <w:divBdr>
                <w:top w:val="none" w:sz="0" w:space="0" w:color="auto"/>
                <w:left w:val="none" w:sz="0" w:space="0" w:color="auto"/>
                <w:bottom w:val="none" w:sz="0" w:space="0" w:color="auto"/>
                <w:right w:val="none" w:sz="0" w:space="0" w:color="auto"/>
              </w:divBdr>
            </w:div>
            <w:div w:id="1963996055">
              <w:marLeft w:val="0"/>
              <w:marRight w:val="0"/>
              <w:marTop w:val="0"/>
              <w:marBottom w:val="0"/>
              <w:divBdr>
                <w:top w:val="none" w:sz="0" w:space="0" w:color="auto"/>
                <w:left w:val="none" w:sz="0" w:space="0" w:color="auto"/>
                <w:bottom w:val="none" w:sz="0" w:space="0" w:color="auto"/>
                <w:right w:val="none" w:sz="0" w:space="0" w:color="auto"/>
              </w:divBdr>
            </w:div>
            <w:div w:id="1286036135">
              <w:marLeft w:val="0"/>
              <w:marRight w:val="0"/>
              <w:marTop w:val="0"/>
              <w:marBottom w:val="0"/>
              <w:divBdr>
                <w:top w:val="none" w:sz="0" w:space="0" w:color="auto"/>
                <w:left w:val="none" w:sz="0" w:space="0" w:color="auto"/>
                <w:bottom w:val="none" w:sz="0" w:space="0" w:color="auto"/>
                <w:right w:val="none" w:sz="0" w:space="0" w:color="auto"/>
              </w:divBdr>
            </w:div>
          </w:divsChild>
        </w:div>
        <w:div w:id="1416629003">
          <w:marLeft w:val="0"/>
          <w:marRight w:val="0"/>
          <w:marTop w:val="0"/>
          <w:marBottom w:val="0"/>
          <w:divBdr>
            <w:top w:val="none" w:sz="0" w:space="0" w:color="auto"/>
            <w:left w:val="none" w:sz="0" w:space="0" w:color="auto"/>
            <w:bottom w:val="none" w:sz="0" w:space="0" w:color="auto"/>
            <w:right w:val="none" w:sz="0" w:space="0" w:color="auto"/>
          </w:divBdr>
          <w:divsChild>
            <w:div w:id="1213229135">
              <w:marLeft w:val="0"/>
              <w:marRight w:val="0"/>
              <w:marTop w:val="0"/>
              <w:marBottom w:val="0"/>
              <w:divBdr>
                <w:top w:val="none" w:sz="0" w:space="0" w:color="auto"/>
                <w:left w:val="none" w:sz="0" w:space="0" w:color="auto"/>
                <w:bottom w:val="none" w:sz="0" w:space="0" w:color="auto"/>
                <w:right w:val="none" w:sz="0" w:space="0" w:color="auto"/>
              </w:divBdr>
            </w:div>
          </w:divsChild>
        </w:div>
        <w:div w:id="1991015941">
          <w:marLeft w:val="0"/>
          <w:marRight w:val="0"/>
          <w:marTop w:val="0"/>
          <w:marBottom w:val="0"/>
          <w:divBdr>
            <w:top w:val="none" w:sz="0" w:space="0" w:color="auto"/>
            <w:left w:val="none" w:sz="0" w:space="0" w:color="auto"/>
            <w:bottom w:val="none" w:sz="0" w:space="0" w:color="auto"/>
            <w:right w:val="none" w:sz="0" w:space="0" w:color="auto"/>
          </w:divBdr>
          <w:divsChild>
            <w:div w:id="848980272">
              <w:marLeft w:val="0"/>
              <w:marRight w:val="0"/>
              <w:marTop w:val="0"/>
              <w:marBottom w:val="0"/>
              <w:divBdr>
                <w:top w:val="none" w:sz="0" w:space="0" w:color="auto"/>
                <w:left w:val="none" w:sz="0" w:space="0" w:color="auto"/>
                <w:bottom w:val="none" w:sz="0" w:space="0" w:color="auto"/>
                <w:right w:val="none" w:sz="0" w:space="0" w:color="auto"/>
              </w:divBdr>
            </w:div>
          </w:divsChild>
        </w:div>
        <w:div w:id="1814104950">
          <w:marLeft w:val="0"/>
          <w:marRight w:val="0"/>
          <w:marTop w:val="0"/>
          <w:marBottom w:val="0"/>
          <w:divBdr>
            <w:top w:val="none" w:sz="0" w:space="0" w:color="auto"/>
            <w:left w:val="none" w:sz="0" w:space="0" w:color="auto"/>
            <w:bottom w:val="none" w:sz="0" w:space="0" w:color="auto"/>
            <w:right w:val="none" w:sz="0" w:space="0" w:color="auto"/>
          </w:divBdr>
          <w:divsChild>
            <w:div w:id="893005989">
              <w:marLeft w:val="0"/>
              <w:marRight w:val="0"/>
              <w:marTop w:val="0"/>
              <w:marBottom w:val="0"/>
              <w:divBdr>
                <w:top w:val="none" w:sz="0" w:space="0" w:color="auto"/>
                <w:left w:val="none" w:sz="0" w:space="0" w:color="auto"/>
                <w:bottom w:val="none" w:sz="0" w:space="0" w:color="auto"/>
                <w:right w:val="none" w:sz="0" w:space="0" w:color="auto"/>
              </w:divBdr>
            </w:div>
            <w:div w:id="1078553872">
              <w:marLeft w:val="0"/>
              <w:marRight w:val="0"/>
              <w:marTop w:val="0"/>
              <w:marBottom w:val="0"/>
              <w:divBdr>
                <w:top w:val="none" w:sz="0" w:space="0" w:color="auto"/>
                <w:left w:val="none" w:sz="0" w:space="0" w:color="auto"/>
                <w:bottom w:val="none" w:sz="0" w:space="0" w:color="auto"/>
                <w:right w:val="none" w:sz="0" w:space="0" w:color="auto"/>
              </w:divBdr>
            </w:div>
            <w:div w:id="952202201">
              <w:marLeft w:val="0"/>
              <w:marRight w:val="0"/>
              <w:marTop w:val="0"/>
              <w:marBottom w:val="0"/>
              <w:divBdr>
                <w:top w:val="none" w:sz="0" w:space="0" w:color="auto"/>
                <w:left w:val="none" w:sz="0" w:space="0" w:color="auto"/>
                <w:bottom w:val="none" w:sz="0" w:space="0" w:color="auto"/>
                <w:right w:val="none" w:sz="0" w:space="0" w:color="auto"/>
              </w:divBdr>
            </w:div>
          </w:divsChild>
        </w:div>
        <w:div w:id="924876583">
          <w:marLeft w:val="0"/>
          <w:marRight w:val="0"/>
          <w:marTop w:val="0"/>
          <w:marBottom w:val="0"/>
          <w:divBdr>
            <w:top w:val="none" w:sz="0" w:space="0" w:color="auto"/>
            <w:left w:val="none" w:sz="0" w:space="0" w:color="auto"/>
            <w:bottom w:val="none" w:sz="0" w:space="0" w:color="auto"/>
            <w:right w:val="none" w:sz="0" w:space="0" w:color="auto"/>
          </w:divBdr>
          <w:divsChild>
            <w:div w:id="1054935135">
              <w:marLeft w:val="0"/>
              <w:marRight w:val="0"/>
              <w:marTop w:val="0"/>
              <w:marBottom w:val="0"/>
              <w:divBdr>
                <w:top w:val="none" w:sz="0" w:space="0" w:color="auto"/>
                <w:left w:val="none" w:sz="0" w:space="0" w:color="auto"/>
                <w:bottom w:val="none" w:sz="0" w:space="0" w:color="auto"/>
                <w:right w:val="none" w:sz="0" w:space="0" w:color="auto"/>
              </w:divBdr>
            </w:div>
          </w:divsChild>
        </w:div>
        <w:div w:id="44456260">
          <w:marLeft w:val="0"/>
          <w:marRight w:val="0"/>
          <w:marTop w:val="0"/>
          <w:marBottom w:val="0"/>
          <w:divBdr>
            <w:top w:val="none" w:sz="0" w:space="0" w:color="auto"/>
            <w:left w:val="none" w:sz="0" w:space="0" w:color="auto"/>
            <w:bottom w:val="none" w:sz="0" w:space="0" w:color="auto"/>
            <w:right w:val="none" w:sz="0" w:space="0" w:color="auto"/>
          </w:divBdr>
          <w:divsChild>
            <w:div w:id="814567533">
              <w:marLeft w:val="0"/>
              <w:marRight w:val="0"/>
              <w:marTop w:val="0"/>
              <w:marBottom w:val="0"/>
              <w:divBdr>
                <w:top w:val="none" w:sz="0" w:space="0" w:color="auto"/>
                <w:left w:val="none" w:sz="0" w:space="0" w:color="auto"/>
                <w:bottom w:val="none" w:sz="0" w:space="0" w:color="auto"/>
                <w:right w:val="none" w:sz="0" w:space="0" w:color="auto"/>
              </w:divBdr>
            </w:div>
          </w:divsChild>
        </w:div>
        <w:div w:id="348878050">
          <w:marLeft w:val="0"/>
          <w:marRight w:val="0"/>
          <w:marTop w:val="0"/>
          <w:marBottom w:val="0"/>
          <w:divBdr>
            <w:top w:val="none" w:sz="0" w:space="0" w:color="auto"/>
            <w:left w:val="none" w:sz="0" w:space="0" w:color="auto"/>
            <w:bottom w:val="none" w:sz="0" w:space="0" w:color="auto"/>
            <w:right w:val="none" w:sz="0" w:space="0" w:color="auto"/>
          </w:divBdr>
          <w:divsChild>
            <w:div w:id="815030806">
              <w:marLeft w:val="0"/>
              <w:marRight w:val="0"/>
              <w:marTop w:val="0"/>
              <w:marBottom w:val="0"/>
              <w:divBdr>
                <w:top w:val="none" w:sz="0" w:space="0" w:color="auto"/>
                <w:left w:val="none" w:sz="0" w:space="0" w:color="auto"/>
                <w:bottom w:val="none" w:sz="0" w:space="0" w:color="auto"/>
                <w:right w:val="none" w:sz="0" w:space="0" w:color="auto"/>
              </w:divBdr>
            </w:div>
            <w:div w:id="476921304">
              <w:marLeft w:val="0"/>
              <w:marRight w:val="0"/>
              <w:marTop w:val="0"/>
              <w:marBottom w:val="0"/>
              <w:divBdr>
                <w:top w:val="none" w:sz="0" w:space="0" w:color="auto"/>
                <w:left w:val="none" w:sz="0" w:space="0" w:color="auto"/>
                <w:bottom w:val="none" w:sz="0" w:space="0" w:color="auto"/>
                <w:right w:val="none" w:sz="0" w:space="0" w:color="auto"/>
              </w:divBdr>
            </w:div>
          </w:divsChild>
        </w:div>
        <w:div w:id="661086309">
          <w:marLeft w:val="0"/>
          <w:marRight w:val="0"/>
          <w:marTop w:val="0"/>
          <w:marBottom w:val="0"/>
          <w:divBdr>
            <w:top w:val="none" w:sz="0" w:space="0" w:color="auto"/>
            <w:left w:val="none" w:sz="0" w:space="0" w:color="auto"/>
            <w:bottom w:val="none" w:sz="0" w:space="0" w:color="auto"/>
            <w:right w:val="none" w:sz="0" w:space="0" w:color="auto"/>
          </w:divBdr>
          <w:divsChild>
            <w:div w:id="725185532">
              <w:marLeft w:val="0"/>
              <w:marRight w:val="0"/>
              <w:marTop w:val="0"/>
              <w:marBottom w:val="0"/>
              <w:divBdr>
                <w:top w:val="none" w:sz="0" w:space="0" w:color="auto"/>
                <w:left w:val="none" w:sz="0" w:space="0" w:color="auto"/>
                <w:bottom w:val="none" w:sz="0" w:space="0" w:color="auto"/>
                <w:right w:val="none" w:sz="0" w:space="0" w:color="auto"/>
              </w:divBdr>
            </w:div>
            <w:div w:id="1083333966">
              <w:marLeft w:val="0"/>
              <w:marRight w:val="0"/>
              <w:marTop w:val="0"/>
              <w:marBottom w:val="0"/>
              <w:divBdr>
                <w:top w:val="none" w:sz="0" w:space="0" w:color="auto"/>
                <w:left w:val="none" w:sz="0" w:space="0" w:color="auto"/>
                <w:bottom w:val="none" w:sz="0" w:space="0" w:color="auto"/>
                <w:right w:val="none" w:sz="0" w:space="0" w:color="auto"/>
              </w:divBdr>
            </w:div>
          </w:divsChild>
        </w:div>
        <w:div w:id="1156647713">
          <w:marLeft w:val="0"/>
          <w:marRight w:val="0"/>
          <w:marTop w:val="0"/>
          <w:marBottom w:val="0"/>
          <w:divBdr>
            <w:top w:val="none" w:sz="0" w:space="0" w:color="auto"/>
            <w:left w:val="none" w:sz="0" w:space="0" w:color="auto"/>
            <w:bottom w:val="none" w:sz="0" w:space="0" w:color="auto"/>
            <w:right w:val="none" w:sz="0" w:space="0" w:color="auto"/>
          </w:divBdr>
          <w:divsChild>
            <w:div w:id="924607830">
              <w:marLeft w:val="0"/>
              <w:marRight w:val="0"/>
              <w:marTop w:val="0"/>
              <w:marBottom w:val="0"/>
              <w:divBdr>
                <w:top w:val="none" w:sz="0" w:space="0" w:color="auto"/>
                <w:left w:val="none" w:sz="0" w:space="0" w:color="auto"/>
                <w:bottom w:val="none" w:sz="0" w:space="0" w:color="auto"/>
                <w:right w:val="none" w:sz="0" w:space="0" w:color="auto"/>
              </w:divBdr>
            </w:div>
          </w:divsChild>
        </w:div>
        <w:div w:id="818771700">
          <w:marLeft w:val="0"/>
          <w:marRight w:val="0"/>
          <w:marTop w:val="0"/>
          <w:marBottom w:val="0"/>
          <w:divBdr>
            <w:top w:val="none" w:sz="0" w:space="0" w:color="auto"/>
            <w:left w:val="none" w:sz="0" w:space="0" w:color="auto"/>
            <w:bottom w:val="none" w:sz="0" w:space="0" w:color="auto"/>
            <w:right w:val="none" w:sz="0" w:space="0" w:color="auto"/>
          </w:divBdr>
          <w:divsChild>
            <w:div w:id="1962227994">
              <w:marLeft w:val="0"/>
              <w:marRight w:val="0"/>
              <w:marTop w:val="0"/>
              <w:marBottom w:val="0"/>
              <w:divBdr>
                <w:top w:val="none" w:sz="0" w:space="0" w:color="auto"/>
                <w:left w:val="none" w:sz="0" w:space="0" w:color="auto"/>
                <w:bottom w:val="none" w:sz="0" w:space="0" w:color="auto"/>
                <w:right w:val="none" w:sz="0" w:space="0" w:color="auto"/>
              </w:divBdr>
            </w:div>
          </w:divsChild>
        </w:div>
        <w:div w:id="1701859631">
          <w:marLeft w:val="0"/>
          <w:marRight w:val="0"/>
          <w:marTop w:val="0"/>
          <w:marBottom w:val="0"/>
          <w:divBdr>
            <w:top w:val="none" w:sz="0" w:space="0" w:color="auto"/>
            <w:left w:val="none" w:sz="0" w:space="0" w:color="auto"/>
            <w:bottom w:val="none" w:sz="0" w:space="0" w:color="auto"/>
            <w:right w:val="none" w:sz="0" w:space="0" w:color="auto"/>
          </w:divBdr>
          <w:divsChild>
            <w:div w:id="127405810">
              <w:marLeft w:val="0"/>
              <w:marRight w:val="0"/>
              <w:marTop w:val="0"/>
              <w:marBottom w:val="0"/>
              <w:divBdr>
                <w:top w:val="none" w:sz="0" w:space="0" w:color="auto"/>
                <w:left w:val="none" w:sz="0" w:space="0" w:color="auto"/>
                <w:bottom w:val="none" w:sz="0" w:space="0" w:color="auto"/>
                <w:right w:val="none" w:sz="0" w:space="0" w:color="auto"/>
              </w:divBdr>
            </w:div>
            <w:div w:id="1774089470">
              <w:marLeft w:val="0"/>
              <w:marRight w:val="0"/>
              <w:marTop w:val="0"/>
              <w:marBottom w:val="0"/>
              <w:divBdr>
                <w:top w:val="none" w:sz="0" w:space="0" w:color="auto"/>
                <w:left w:val="none" w:sz="0" w:space="0" w:color="auto"/>
                <w:bottom w:val="none" w:sz="0" w:space="0" w:color="auto"/>
                <w:right w:val="none" w:sz="0" w:space="0" w:color="auto"/>
              </w:divBdr>
            </w:div>
          </w:divsChild>
        </w:div>
        <w:div w:id="1722746161">
          <w:marLeft w:val="0"/>
          <w:marRight w:val="0"/>
          <w:marTop w:val="0"/>
          <w:marBottom w:val="0"/>
          <w:divBdr>
            <w:top w:val="none" w:sz="0" w:space="0" w:color="auto"/>
            <w:left w:val="none" w:sz="0" w:space="0" w:color="auto"/>
            <w:bottom w:val="none" w:sz="0" w:space="0" w:color="auto"/>
            <w:right w:val="none" w:sz="0" w:space="0" w:color="auto"/>
          </w:divBdr>
          <w:divsChild>
            <w:div w:id="101730242">
              <w:marLeft w:val="0"/>
              <w:marRight w:val="0"/>
              <w:marTop w:val="0"/>
              <w:marBottom w:val="0"/>
              <w:divBdr>
                <w:top w:val="none" w:sz="0" w:space="0" w:color="auto"/>
                <w:left w:val="none" w:sz="0" w:space="0" w:color="auto"/>
                <w:bottom w:val="none" w:sz="0" w:space="0" w:color="auto"/>
                <w:right w:val="none" w:sz="0" w:space="0" w:color="auto"/>
              </w:divBdr>
            </w:div>
            <w:div w:id="97410551">
              <w:marLeft w:val="0"/>
              <w:marRight w:val="0"/>
              <w:marTop w:val="0"/>
              <w:marBottom w:val="0"/>
              <w:divBdr>
                <w:top w:val="none" w:sz="0" w:space="0" w:color="auto"/>
                <w:left w:val="none" w:sz="0" w:space="0" w:color="auto"/>
                <w:bottom w:val="none" w:sz="0" w:space="0" w:color="auto"/>
                <w:right w:val="none" w:sz="0" w:space="0" w:color="auto"/>
              </w:divBdr>
            </w:div>
          </w:divsChild>
        </w:div>
        <w:div w:id="908344244">
          <w:marLeft w:val="0"/>
          <w:marRight w:val="0"/>
          <w:marTop w:val="0"/>
          <w:marBottom w:val="0"/>
          <w:divBdr>
            <w:top w:val="none" w:sz="0" w:space="0" w:color="auto"/>
            <w:left w:val="none" w:sz="0" w:space="0" w:color="auto"/>
            <w:bottom w:val="none" w:sz="0" w:space="0" w:color="auto"/>
            <w:right w:val="none" w:sz="0" w:space="0" w:color="auto"/>
          </w:divBdr>
          <w:divsChild>
            <w:div w:id="937173973">
              <w:marLeft w:val="0"/>
              <w:marRight w:val="0"/>
              <w:marTop w:val="0"/>
              <w:marBottom w:val="0"/>
              <w:divBdr>
                <w:top w:val="none" w:sz="0" w:space="0" w:color="auto"/>
                <w:left w:val="none" w:sz="0" w:space="0" w:color="auto"/>
                <w:bottom w:val="none" w:sz="0" w:space="0" w:color="auto"/>
                <w:right w:val="none" w:sz="0" w:space="0" w:color="auto"/>
              </w:divBdr>
            </w:div>
          </w:divsChild>
        </w:div>
        <w:div w:id="260531480">
          <w:marLeft w:val="0"/>
          <w:marRight w:val="0"/>
          <w:marTop w:val="0"/>
          <w:marBottom w:val="0"/>
          <w:divBdr>
            <w:top w:val="none" w:sz="0" w:space="0" w:color="auto"/>
            <w:left w:val="none" w:sz="0" w:space="0" w:color="auto"/>
            <w:bottom w:val="none" w:sz="0" w:space="0" w:color="auto"/>
            <w:right w:val="none" w:sz="0" w:space="0" w:color="auto"/>
          </w:divBdr>
          <w:divsChild>
            <w:div w:id="131481017">
              <w:marLeft w:val="0"/>
              <w:marRight w:val="0"/>
              <w:marTop w:val="0"/>
              <w:marBottom w:val="0"/>
              <w:divBdr>
                <w:top w:val="none" w:sz="0" w:space="0" w:color="auto"/>
                <w:left w:val="none" w:sz="0" w:space="0" w:color="auto"/>
                <w:bottom w:val="none" w:sz="0" w:space="0" w:color="auto"/>
                <w:right w:val="none" w:sz="0" w:space="0" w:color="auto"/>
              </w:divBdr>
            </w:div>
          </w:divsChild>
        </w:div>
        <w:div w:id="2140876731">
          <w:marLeft w:val="0"/>
          <w:marRight w:val="0"/>
          <w:marTop w:val="0"/>
          <w:marBottom w:val="0"/>
          <w:divBdr>
            <w:top w:val="none" w:sz="0" w:space="0" w:color="auto"/>
            <w:left w:val="none" w:sz="0" w:space="0" w:color="auto"/>
            <w:bottom w:val="none" w:sz="0" w:space="0" w:color="auto"/>
            <w:right w:val="none" w:sz="0" w:space="0" w:color="auto"/>
          </w:divBdr>
          <w:divsChild>
            <w:div w:id="2011059940">
              <w:marLeft w:val="0"/>
              <w:marRight w:val="0"/>
              <w:marTop w:val="0"/>
              <w:marBottom w:val="0"/>
              <w:divBdr>
                <w:top w:val="none" w:sz="0" w:space="0" w:color="auto"/>
                <w:left w:val="none" w:sz="0" w:space="0" w:color="auto"/>
                <w:bottom w:val="none" w:sz="0" w:space="0" w:color="auto"/>
                <w:right w:val="none" w:sz="0" w:space="0" w:color="auto"/>
              </w:divBdr>
            </w:div>
          </w:divsChild>
        </w:div>
        <w:div w:id="1760103800">
          <w:marLeft w:val="0"/>
          <w:marRight w:val="0"/>
          <w:marTop w:val="0"/>
          <w:marBottom w:val="0"/>
          <w:divBdr>
            <w:top w:val="none" w:sz="0" w:space="0" w:color="auto"/>
            <w:left w:val="none" w:sz="0" w:space="0" w:color="auto"/>
            <w:bottom w:val="none" w:sz="0" w:space="0" w:color="auto"/>
            <w:right w:val="none" w:sz="0" w:space="0" w:color="auto"/>
          </w:divBdr>
          <w:divsChild>
            <w:div w:id="1104182242">
              <w:marLeft w:val="0"/>
              <w:marRight w:val="0"/>
              <w:marTop w:val="0"/>
              <w:marBottom w:val="0"/>
              <w:divBdr>
                <w:top w:val="none" w:sz="0" w:space="0" w:color="auto"/>
                <w:left w:val="none" w:sz="0" w:space="0" w:color="auto"/>
                <w:bottom w:val="none" w:sz="0" w:space="0" w:color="auto"/>
                <w:right w:val="none" w:sz="0" w:space="0" w:color="auto"/>
              </w:divBdr>
            </w:div>
            <w:div w:id="672032668">
              <w:marLeft w:val="0"/>
              <w:marRight w:val="0"/>
              <w:marTop w:val="0"/>
              <w:marBottom w:val="0"/>
              <w:divBdr>
                <w:top w:val="none" w:sz="0" w:space="0" w:color="auto"/>
                <w:left w:val="none" w:sz="0" w:space="0" w:color="auto"/>
                <w:bottom w:val="none" w:sz="0" w:space="0" w:color="auto"/>
                <w:right w:val="none" w:sz="0" w:space="0" w:color="auto"/>
              </w:divBdr>
            </w:div>
          </w:divsChild>
        </w:div>
        <w:div w:id="2069112839">
          <w:marLeft w:val="0"/>
          <w:marRight w:val="0"/>
          <w:marTop w:val="0"/>
          <w:marBottom w:val="0"/>
          <w:divBdr>
            <w:top w:val="none" w:sz="0" w:space="0" w:color="auto"/>
            <w:left w:val="none" w:sz="0" w:space="0" w:color="auto"/>
            <w:bottom w:val="none" w:sz="0" w:space="0" w:color="auto"/>
            <w:right w:val="none" w:sz="0" w:space="0" w:color="auto"/>
          </w:divBdr>
          <w:divsChild>
            <w:div w:id="1053850969">
              <w:marLeft w:val="0"/>
              <w:marRight w:val="0"/>
              <w:marTop w:val="0"/>
              <w:marBottom w:val="0"/>
              <w:divBdr>
                <w:top w:val="none" w:sz="0" w:space="0" w:color="auto"/>
                <w:left w:val="none" w:sz="0" w:space="0" w:color="auto"/>
                <w:bottom w:val="none" w:sz="0" w:space="0" w:color="auto"/>
                <w:right w:val="none" w:sz="0" w:space="0" w:color="auto"/>
              </w:divBdr>
            </w:div>
          </w:divsChild>
        </w:div>
        <w:div w:id="1284996818">
          <w:marLeft w:val="0"/>
          <w:marRight w:val="0"/>
          <w:marTop w:val="0"/>
          <w:marBottom w:val="0"/>
          <w:divBdr>
            <w:top w:val="none" w:sz="0" w:space="0" w:color="auto"/>
            <w:left w:val="none" w:sz="0" w:space="0" w:color="auto"/>
            <w:bottom w:val="none" w:sz="0" w:space="0" w:color="auto"/>
            <w:right w:val="none" w:sz="0" w:space="0" w:color="auto"/>
          </w:divBdr>
          <w:divsChild>
            <w:div w:id="945384040">
              <w:marLeft w:val="0"/>
              <w:marRight w:val="0"/>
              <w:marTop w:val="0"/>
              <w:marBottom w:val="0"/>
              <w:divBdr>
                <w:top w:val="none" w:sz="0" w:space="0" w:color="auto"/>
                <w:left w:val="none" w:sz="0" w:space="0" w:color="auto"/>
                <w:bottom w:val="none" w:sz="0" w:space="0" w:color="auto"/>
                <w:right w:val="none" w:sz="0" w:space="0" w:color="auto"/>
              </w:divBdr>
            </w:div>
          </w:divsChild>
        </w:div>
        <w:div w:id="881358174">
          <w:marLeft w:val="0"/>
          <w:marRight w:val="0"/>
          <w:marTop w:val="0"/>
          <w:marBottom w:val="0"/>
          <w:divBdr>
            <w:top w:val="none" w:sz="0" w:space="0" w:color="auto"/>
            <w:left w:val="none" w:sz="0" w:space="0" w:color="auto"/>
            <w:bottom w:val="none" w:sz="0" w:space="0" w:color="auto"/>
            <w:right w:val="none" w:sz="0" w:space="0" w:color="auto"/>
          </w:divBdr>
          <w:divsChild>
            <w:div w:id="2077317184">
              <w:marLeft w:val="0"/>
              <w:marRight w:val="0"/>
              <w:marTop w:val="0"/>
              <w:marBottom w:val="0"/>
              <w:divBdr>
                <w:top w:val="none" w:sz="0" w:space="0" w:color="auto"/>
                <w:left w:val="none" w:sz="0" w:space="0" w:color="auto"/>
                <w:bottom w:val="none" w:sz="0" w:space="0" w:color="auto"/>
                <w:right w:val="none" w:sz="0" w:space="0" w:color="auto"/>
              </w:divBdr>
            </w:div>
          </w:divsChild>
        </w:div>
        <w:div w:id="380710817">
          <w:marLeft w:val="0"/>
          <w:marRight w:val="0"/>
          <w:marTop w:val="0"/>
          <w:marBottom w:val="0"/>
          <w:divBdr>
            <w:top w:val="none" w:sz="0" w:space="0" w:color="auto"/>
            <w:left w:val="none" w:sz="0" w:space="0" w:color="auto"/>
            <w:bottom w:val="none" w:sz="0" w:space="0" w:color="auto"/>
            <w:right w:val="none" w:sz="0" w:space="0" w:color="auto"/>
          </w:divBdr>
          <w:divsChild>
            <w:div w:id="1029061083">
              <w:marLeft w:val="0"/>
              <w:marRight w:val="0"/>
              <w:marTop w:val="0"/>
              <w:marBottom w:val="0"/>
              <w:divBdr>
                <w:top w:val="none" w:sz="0" w:space="0" w:color="auto"/>
                <w:left w:val="none" w:sz="0" w:space="0" w:color="auto"/>
                <w:bottom w:val="none" w:sz="0" w:space="0" w:color="auto"/>
                <w:right w:val="none" w:sz="0" w:space="0" w:color="auto"/>
              </w:divBdr>
            </w:div>
          </w:divsChild>
        </w:div>
        <w:div w:id="1019162864">
          <w:marLeft w:val="0"/>
          <w:marRight w:val="0"/>
          <w:marTop w:val="0"/>
          <w:marBottom w:val="0"/>
          <w:divBdr>
            <w:top w:val="none" w:sz="0" w:space="0" w:color="auto"/>
            <w:left w:val="none" w:sz="0" w:space="0" w:color="auto"/>
            <w:bottom w:val="none" w:sz="0" w:space="0" w:color="auto"/>
            <w:right w:val="none" w:sz="0" w:space="0" w:color="auto"/>
          </w:divBdr>
          <w:divsChild>
            <w:div w:id="1261261705">
              <w:marLeft w:val="0"/>
              <w:marRight w:val="0"/>
              <w:marTop w:val="0"/>
              <w:marBottom w:val="0"/>
              <w:divBdr>
                <w:top w:val="none" w:sz="0" w:space="0" w:color="auto"/>
                <w:left w:val="none" w:sz="0" w:space="0" w:color="auto"/>
                <w:bottom w:val="none" w:sz="0" w:space="0" w:color="auto"/>
                <w:right w:val="none" w:sz="0" w:space="0" w:color="auto"/>
              </w:divBdr>
            </w:div>
          </w:divsChild>
        </w:div>
        <w:div w:id="1631126498">
          <w:marLeft w:val="0"/>
          <w:marRight w:val="0"/>
          <w:marTop w:val="0"/>
          <w:marBottom w:val="0"/>
          <w:divBdr>
            <w:top w:val="none" w:sz="0" w:space="0" w:color="auto"/>
            <w:left w:val="none" w:sz="0" w:space="0" w:color="auto"/>
            <w:bottom w:val="none" w:sz="0" w:space="0" w:color="auto"/>
            <w:right w:val="none" w:sz="0" w:space="0" w:color="auto"/>
          </w:divBdr>
          <w:divsChild>
            <w:div w:id="26027353">
              <w:marLeft w:val="0"/>
              <w:marRight w:val="0"/>
              <w:marTop w:val="0"/>
              <w:marBottom w:val="0"/>
              <w:divBdr>
                <w:top w:val="none" w:sz="0" w:space="0" w:color="auto"/>
                <w:left w:val="none" w:sz="0" w:space="0" w:color="auto"/>
                <w:bottom w:val="none" w:sz="0" w:space="0" w:color="auto"/>
                <w:right w:val="none" w:sz="0" w:space="0" w:color="auto"/>
              </w:divBdr>
            </w:div>
          </w:divsChild>
        </w:div>
        <w:div w:id="2129739633">
          <w:marLeft w:val="0"/>
          <w:marRight w:val="0"/>
          <w:marTop w:val="0"/>
          <w:marBottom w:val="0"/>
          <w:divBdr>
            <w:top w:val="none" w:sz="0" w:space="0" w:color="auto"/>
            <w:left w:val="none" w:sz="0" w:space="0" w:color="auto"/>
            <w:bottom w:val="none" w:sz="0" w:space="0" w:color="auto"/>
            <w:right w:val="none" w:sz="0" w:space="0" w:color="auto"/>
          </w:divBdr>
          <w:divsChild>
            <w:div w:id="54201355">
              <w:marLeft w:val="0"/>
              <w:marRight w:val="0"/>
              <w:marTop w:val="0"/>
              <w:marBottom w:val="0"/>
              <w:divBdr>
                <w:top w:val="none" w:sz="0" w:space="0" w:color="auto"/>
                <w:left w:val="none" w:sz="0" w:space="0" w:color="auto"/>
                <w:bottom w:val="none" w:sz="0" w:space="0" w:color="auto"/>
                <w:right w:val="none" w:sz="0" w:space="0" w:color="auto"/>
              </w:divBdr>
            </w:div>
          </w:divsChild>
        </w:div>
        <w:div w:id="1534535337">
          <w:marLeft w:val="0"/>
          <w:marRight w:val="0"/>
          <w:marTop w:val="0"/>
          <w:marBottom w:val="0"/>
          <w:divBdr>
            <w:top w:val="none" w:sz="0" w:space="0" w:color="auto"/>
            <w:left w:val="none" w:sz="0" w:space="0" w:color="auto"/>
            <w:bottom w:val="none" w:sz="0" w:space="0" w:color="auto"/>
            <w:right w:val="none" w:sz="0" w:space="0" w:color="auto"/>
          </w:divBdr>
          <w:divsChild>
            <w:div w:id="1770154754">
              <w:marLeft w:val="0"/>
              <w:marRight w:val="0"/>
              <w:marTop w:val="0"/>
              <w:marBottom w:val="0"/>
              <w:divBdr>
                <w:top w:val="none" w:sz="0" w:space="0" w:color="auto"/>
                <w:left w:val="none" w:sz="0" w:space="0" w:color="auto"/>
                <w:bottom w:val="none" w:sz="0" w:space="0" w:color="auto"/>
                <w:right w:val="none" w:sz="0" w:space="0" w:color="auto"/>
              </w:divBdr>
            </w:div>
            <w:div w:id="1432631149">
              <w:marLeft w:val="0"/>
              <w:marRight w:val="0"/>
              <w:marTop w:val="0"/>
              <w:marBottom w:val="0"/>
              <w:divBdr>
                <w:top w:val="none" w:sz="0" w:space="0" w:color="auto"/>
                <w:left w:val="none" w:sz="0" w:space="0" w:color="auto"/>
                <w:bottom w:val="none" w:sz="0" w:space="0" w:color="auto"/>
                <w:right w:val="none" w:sz="0" w:space="0" w:color="auto"/>
              </w:divBdr>
            </w:div>
          </w:divsChild>
        </w:div>
        <w:div w:id="209801577">
          <w:marLeft w:val="0"/>
          <w:marRight w:val="0"/>
          <w:marTop w:val="0"/>
          <w:marBottom w:val="0"/>
          <w:divBdr>
            <w:top w:val="none" w:sz="0" w:space="0" w:color="auto"/>
            <w:left w:val="none" w:sz="0" w:space="0" w:color="auto"/>
            <w:bottom w:val="none" w:sz="0" w:space="0" w:color="auto"/>
            <w:right w:val="none" w:sz="0" w:space="0" w:color="auto"/>
          </w:divBdr>
          <w:divsChild>
            <w:div w:id="701826549">
              <w:marLeft w:val="0"/>
              <w:marRight w:val="0"/>
              <w:marTop w:val="0"/>
              <w:marBottom w:val="0"/>
              <w:divBdr>
                <w:top w:val="none" w:sz="0" w:space="0" w:color="auto"/>
                <w:left w:val="none" w:sz="0" w:space="0" w:color="auto"/>
                <w:bottom w:val="none" w:sz="0" w:space="0" w:color="auto"/>
                <w:right w:val="none" w:sz="0" w:space="0" w:color="auto"/>
              </w:divBdr>
            </w:div>
          </w:divsChild>
        </w:div>
        <w:div w:id="1569654801">
          <w:marLeft w:val="0"/>
          <w:marRight w:val="0"/>
          <w:marTop w:val="0"/>
          <w:marBottom w:val="0"/>
          <w:divBdr>
            <w:top w:val="none" w:sz="0" w:space="0" w:color="auto"/>
            <w:left w:val="none" w:sz="0" w:space="0" w:color="auto"/>
            <w:bottom w:val="none" w:sz="0" w:space="0" w:color="auto"/>
            <w:right w:val="none" w:sz="0" w:space="0" w:color="auto"/>
          </w:divBdr>
          <w:divsChild>
            <w:div w:id="1087189461">
              <w:marLeft w:val="0"/>
              <w:marRight w:val="0"/>
              <w:marTop w:val="0"/>
              <w:marBottom w:val="0"/>
              <w:divBdr>
                <w:top w:val="none" w:sz="0" w:space="0" w:color="auto"/>
                <w:left w:val="none" w:sz="0" w:space="0" w:color="auto"/>
                <w:bottom w:val="none" w:sz="0" w:space="0" w:color="auto"/>
                <w:right w:val="none" w:sz="0" w:space="0" w:color="auto"/>
              </w:divBdr>
            </w:div>
          </w:divsChild>
        </w:div>
        <w:div w:id="1289052063">
          <w:marLeft w:val="0"/>
          <w:marRight w:val="0"/>
          <w:marTop w:val="0"/>
          <w:marBottom w:val="0"/>
          <w:divBdr>
            <w:top w:val="none" w:sz="0" w:space="0" w:color="auto"/>
            <w:left w:val="none" w:sz="0" w:space="0" w:color="auto"/>
            <w:bottom w:val="none" w:sz="0" w:space="0" w:color="auto"/>
            <w:right w:val="none" w:sz="0" w:space="0" w:color="auto"/>
          </w:divBdr>
          <w:divsChild>
            <w:div w:id="2112973330">
              <w:marLeft w:val="0"/>
              <w:marRight w:val="0"/>
              <w:marTop w:val="0"/>
              <w:marBottom w:val="0"/>
              <w:divBdr>
                <w:top w:val="none" w:sz="0" w:space="0" w:color="auto"/>
                <w:left w:val="none" w:sz="0" w:space="0" w:color="auto"/>
                <w:bottom w:val="none" w:sz="0" w:space="0" w:color="auto"/>
                <w:right w:val="none" w:sz="0" w:space="0" w:color="auto"/>
              </w:divBdr>
            </w:div>
            <w:div w:id="1661343700">
              <w:marLeft w:val="0"/>
              <w:marRight w:val="0"/>
              <w:marTop w:val="0"/>
              <w:marBottom w:val="0"/>
              <w:divBdr>
                <w:top w:val="none" w:sz="0" w:space="0" w:color="auto"/>
                <w:left w:val="none" w:sz="0" w:space="0" w:color="auto"/>
                <w:bottom w:val="none" w:sz="0" w:space="0" w:color="auto"/>
                <w:right w:val="none" w:sz="0" w:space="0" w:color="auto"/>
              </w:divBdr>
            </w:div>
            <w:div w:id="742946646">
              <w:marLeft w:val="0"/>
              <w:marRight w:val="0"/>
              <w:marTop w:val="0"/>
              <w:marBottom w:val="0"/>
              <w:divBdr>
                <w:top w:val="none" w:sz="0" w:space="0" w:color="auto"/>
                <w:left w:val="none" w:sz="0" w:space="0" w:color="auto"/>
                <w:bottom w:val="none" w:sz="0" w:space="0" w:color="auto"/>
                <w:right w:val="none" w:sz="0" w:space="0" w:color="auto"/>
              </w:divBdr>
            </w:div>
          </w:divsChild>
        </w:div>
        <w:div w:id="420180748">
          <w:marLeft w:val="0"/>
          <w:marRight w:val="0"/>
          <w:marTop w:val="0"/>
          <w:marBottom w:val="0"/>
          <w:divBdr>
            <w:top w:val="none" w:sz="0" w:space="0" w:color="auto"/>
            <w:left w:val="none" w:sz="0" w:space="0" w:color="auto"/>
            <w:bottom w:val="none" w:sz="0" w:space="0" w:color="auto"/>
            <w:right w:val="none" w:sz="0" w:space="0" w:color="auto"/>
          </w:divBdr>
          <w:divsChild>
            <w:div w:id="2026209007">
              <w:marLeft w:val="0"/>
              <w:marRight w:val="0"/>
              <w:marTop w:val="0"/>
              <w:marBottom w:val="0"/>
              <w:divBdr>
                <w:top w:val="none" w:sz="0" w:space="0" w:color="auto"/>
                <w:left w:val="none" w:sz="0" w:space="0" w:color="auto"/>
                <w:bottom w:val="none" w:sz="0" w:space="0" w:color="auto"/>
                <w:right w:val="none" w:sz="0" w:space="0" w:color="auto"/>
              </w:divBdr>
            </w:div>
            <w:div w:id="1046880285">
              <w:marLeft w:val="0"/>
              <w:marRight w:val="0"/>
              <w:marTop w:val="0"/>
              <w:marBottom w:val="0"/>
              <w:divBdr>
                <w:top w:val="none" w:sz="0" w:space="0" w:color="auto"/>
                <w:left w:val="none" w:sz="0" w:space="0" w:color="auto"/>
                <w:bottom w:val="none" w:sz="0" w:space="0" w:color="auto"/>
                <w:right w:val="none" w:sz="0" w:space="0" w:color="auto"/>
              </w:divBdr>
            </w:div>
          </w:divsChild>
        </w:div>
        <w:div w:id="1410273466">
          <w:marLeft w:val="0"/>
          <w:marRight w:val="0"/>
          <w:marTop w:val="0"/>
          <w:marBottom w:val="0"/>
          <w:divBdr>
            <w:top w:val="none" w:sz="0" w:space="0" w:color="auto"/>
            <w:left w:val="none" w:sz="0" w:space="0" w:color="auto"/>
            <w:bottom w:val="none" w:sz="0" w:space="0" w:color="auto"/>
            <w:right w:val="none" w:sz="0" w:space="0" w:color="auto"/>
          </w:divBdr>
          <w:divsChild>
            <w:div w:id="1240409113">
              <w:marLeft w:val="0"/>
              <w:marRight w:val="0"/>
              <w:marTop w:val="0"/>
              <w:marBottom w:val="0"/>
              <w:divBdr>
                <w:top w:val="none" w:sz="0" w:space="0" w:color="auto"/>
                <w:left w:val="none" w:sz="0" w:space="0" w:color="auto"/>
                <w:bottom w:val="none" w:sz="0" w:space="0" w:color="auto"/>
                <w:right w:val="none" w:sz="0" w:space="0" w:color="auto"/>
              </w:divBdr>
            </w:div>
          </w:divsChild>
        </w:div>
        <w:div w:id="1538277498">
          <w:marLeft w:val="0"/>
          <w:marRight w:val="0"/>
          <w:marTop w:val="0"/>
          <w:marBottom w:val="0"/>
          <w:divBdr>
            <w:top w:val="none" w:sz="0" w:space="0" w:color="auto"/>
            <w:left w:val="none" w:sz="0" w:space="0" w:color="auto"/>
            <w:bottom w:val="none" w:sz="0" w:space="0" w:color="auto"/>
            <w:right w:val="none" w:sz="0" w:space="0" w:color="auto"/>
          </w:divBdr>
          <w:divsChild>
            <w:div w:id="928121275">
              <w:marLeft w:val="0"/>
              <w:marRight w:val="0"/>
              <w:marTop w:val="0"/>
              <w:marBottom w:val="0"/>
              <w:divBdr>
                <w:top w:val="none" w:sz="0" w:space="0" w:color="auto"/>
                <w:left w:val="none" w:sz="0" w:space="0" w:color="auto"/>
                <w:bottom w:val="none" w:sz="0" w:space="0" w:color="auto"/>
                <w:right w:val="none" w:sz="0" w:space="0" w:color="auto"/>
              </w:divBdr>
            </w:div>
          </w:divsChild>
        </w:div>
        <w:div w:id="540049173">
          <w:marLeft w:val="0"/>
          <w:marRight w:val="0"/>
          <w:marTop w:val="0"/>
          <w:marBottom w:val="0"/>
          <w:divBdr>
            <w:top w:val="none" w:sz="0" w:space="0" w:color="auto"/>
            <w:left w:val="none" w:sz="0" w:space="0" w:color="auto"/>
            <w:bottom w:val="none" w:sz="0" w:space="0" w:color="auto"/>
            <w:right w:val="none" w:sz="0" w:space="0" w:color="auto"/>
          </w:divBdr>
          <w:divsChild>
            <w:div w:id="609700827">
              <w:marLeft w:val="0"/>
              <w:marRight w:val="0"/>
              <w:marTop w:val="0"/>
              <w:marBottom w:val="0"/>
              <w:divBdr>
                <w:top w:val="none" w:sz="0" w:space="0" w:color="auto"/>
                <w:left w:val="none" w:sz="0" w:space="0" w:color="auto"/>
                <w:bottom w:val="none" w:sz="0" w:space="0" w:color="auto"/>
                <w:right w:val="none" w:sz="0" w:space="0" w:color="auto"/>
              </w:divBdr>
            </w:div>
          </w:divsChild>
        </w:div>
        <w:div w:id="782959056">
          <w:marLeft w:val="0"/>
          <w:marRight w:val="0"/>
          <w:marTop w:val="0"/>
          <w:marBottom w:val="0"/>
          <w:divBdr>
            <w:top w:val="none" w:sz="0" w:space="0" w:color="auto"/>
            <w:left w:val="none" w:sz="0" w:space="0" w:color="auto"/>
            <w:bottom w:val="none" w:sz="0" w:space="0" w:color="auto"/>
            <w:right w:val="none" w:sz="0" w:space="0" w:color="auto"/>
          </w:divBdr>
          <w:divsChild>
            <w:div w:id="1888880021">
              <w:marLeft w:val="0"/>
              <w:marRight w:val="0"/>
              <w:marTop w:val="0"/>
              <w:marBottom w:val="0"/>
              <w:divBdr>
                <w:top w:val="none" w:sz="0" w:space="0" w:color="auto"/>
                <w:left w:val="none" w:sz="0" w:space="0" w:color="auto"/>
                <w:bottom w:val="none" w:sz="0" w:space="0" w:color="auto"/>
                <w:right w:val="none" w:sz="0" w:space="0" w:color="auto"/>
              </w:divBdr>
            </w:div>
          </w:divsChild>
        </w:div>
        <w:div w:id="1548175717">
          <w:marLeft w:val="0"/>
          <w:marRight w:val="0"/>
          <w:marTop w:val="0"/>
          <w:marBottom w:val="0"/>
          <w:divBdr>
            <w:top w:val="none" w:sz="0" w:space="0" w:color="auto"/>
            <w:left w:val="none" w:sz="0" w:space="0" w:color="auto"/>
            <w:bottom w:val="none" w:sz="0" w:space="0" w:color="auto"/>
            <w:right w:val="none" w:sz="0" w:space="0" w:color="auto"/>
          </w:divBdr>
          <w:divsChild>
            <w:div w:id="598222152">
              <w:marLeft w:val="0"/>
              <w:marRight w:val="0"/>
              <w:marTop w:val="0"/>
              <w:marBottom w:val="0"/>
              <w:divBdr>
                <w:top w:val="none" w:sz="0" w:space="0" w:color="auto"/>
                <w:left w:val="none" w:sz="0" w:space="0" w:color="auto"/>
                <w:bottom w:val="none" w:sz="0" w:space="0" w:color="auto"/>
                <w:right w:val="none" w:sz="0" w:space="0" w:color="auto"/>
              </w:divBdr>
            </w:div>
          </w:divsChild>
        </w:div>
        <w:div w:id="1075394800">
          <w:marLeft w:val="0"/>
          <w:marRight w:val="0"/>
          <w:marTop w:val="0"/>
          <w:marBottom w:val="0"/>
          <w:divBdr>
            <w:top w:val="none" w:sz="0" w:space="0" w:color="auto"/>
            <w:left w:val="none" w:sz="0" w:space="0" w:color="auto"/>
            <w:bottom w:val="none" w:sz="0" w:space="0" w:color="auto"/>
            <w:right w:val="none" w:sz="0" w:space="0" w:color="auto"/>
          </w:divBdr>
          <w:divsChild>
            <w:div w:id="905187411">
              <w:marLeft w:val="0"/>
              <w:marRight w:val="0"/>
              <w:marTop w:val="0"/>
              <w:marBottom w:val="0"/>
              <w:divBdr>
                <w:top w:val="none" w:sz="0" w:space="0" w:color="auto"/>
                <w:left w:val="none" w:sz="0" w:space="0" w:color="auto"/>
                <w:bottom w:val="none" w:sz="0" w:space="0" w:color="auto"/>
                <w:right w:val="none" w:sz="0" w:space="0" w:color="auto"/>
              </w:divBdr>
            </w:div>
          </w:divsChild>
        </w:div>
        <w:div w:id="2005618379">
          <w:marLeft w:val="0"/>
          <w:marRight w:val="0"/>
          <w:marTop w:val="0"/>
          <w:marBottom w:val="0"/>
          <w:divBdr>
            <w:top w:val="none" w:sz="0" w:space="0" w:color="auto"/>
            <w:left w:val="none" w:sz="0" w:space="0" w:color="auto"/>
            <w:bottom w:val="none" w:sz="0" w:space="0" w:color="auto"/>
            <w:right w:val="none" w:sz="0" w:space="0" w:color="auto"/>
          </w:divBdr>
          <w:divsChild>
            <w:div w:id="1803845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403127">
      <w:bodyDiv w:val="1"/>
      <w:marLeft w:val="0"/>
      <w:marRight w:val="0"/>
      <w:marTop w:val="0"/>
      <w:marBottom w:val="0"/>
      <w:divBdr>
        <w:top w:val="none" w:sz="0" w:space="0" w:color="auto"/>
        <w:left w:val="none" w:sz="0" w:space="0" w:color="auto"/>
        <w:bottom w:val="none" w:sz="0" w:space="0" w:color="auto"/>
        <w:right w:val="none" w:sz="0" w:space="0" w:color="auto"/>
      </w:divBdr>
    </w:div>
    <w:div w:id="249044739">
      <w:bodyDiv w:val="1"/>
      <w:marLeft w:val="0"/>
      <w:marRight w:val="0"/>
      <w:marTop w:val="0"/>
      <w:marBottom w:val="0"/>
      <w:divBdr>
        <w:top w:val="none" w:sz="0" w:space="0" w:color="auto"/>
        <w:left w:val="none" w:sz="0" w:space="0" w:color="auto"/>
        <w:bottom w:val="none" w:sz="0" w:space="0" w:color="auto"/>
        <w:right w:val="none" w:sz="0" w:space="0" w:color="auto"/>
      </w:divBdr>
    </w:div>
    <w:div w:id="257762157">
      <w:bodyDiv w:val="1"/>
      <w:marLeft w:val="0"/>
      <w:marRight w:val="0"/>
      <w:marTop w:val="0"/>
      <w:marBottom w:val="0"/>
      <w:divBdr>
        <w:top w:val="none" w:sz="0" w:space="0" w:color="auto"/>
        <w:left w:val="none" w:sz="0" w:space="0" w:color="auto"/>
        <w:bottom w:val="none" w:sz="0" w:space="0" w:color="auto"/>
        <w:right w:val="none" w:sz="0" w:space="0" w:color="auto"/>
      </w:divBdr>
    </w:div>
    <w:div w:id="260379634">
      <w:bodyDiv w:val="1"/>
      <w:marLeft w:val="0"/>
      <w:marRight w:val="0"/>
      <w:marTop w:val="0"/>
      <w:marBottom w:val="0"/>
      <w:divBdr>
        <w:top w:val="none" w:sz="0" w:space="0" w:color="auto"/>
        <w:left w:val="none" w:sz="0" w:space="0" w:color="auto"/>
        <w:bottom w:val="none" w:sz="0" w:space="0" w:color="auto"/>
        <w:right w:val="none" w:sz="0" w:space="0" w:color="auto"/>
      </w:divBdr>
    </w:div>
    <w:div w:id="278339653">
      <w:bodyDiv w:val="1"/>
      <w:marLeft w:val="0"/>
      <w:marRight w:val="0"/>
      <w:marTop w:val="0"/>
      <w:marBottom w:val="0"/>
      <w:divBdr>
        <w:top w:val="none" w:sz="0" w:space="0" w:color="auto"/>
        <w:left w:val="none" w:sz="0" w:space="0" w:color="auto"/>
        <w:bottom w:val="none" w:sz="0" w:space="0" w:color="auto"/>
        <w:right w:val="none" w:sz="0" w:space="0" w:color="auto"/>
      </w:divBdr>
    </w:div>
    <w:div w:id="290134896">
      <w:bodyDiv w:val="1"/>
      <w:marLeft w:val="0"/>
      <w:marRight w:val="0"/>
      <w:marTop w:val="0"/>
      <w:marBottom w:val="0"/>
      <w:divBdr>
        <w:top w:val="none" w:sz="0" w:space="0" w:color="auto"/>
        <w:left w:val="none" w:sz="0" w:space="0" w:color="auto"/>
        <w:bottom w:val="none" w:sz="0" w:space="0" w:color="auto"/>
        <w:right w:val="none" w:sz="0" w:space="0" w:color="auto"/>
      </w:divBdr>
    </w:div>
    <w:div w:id="310599794">
      <w:bodyDiv w:val="1"/>
      <w:marLeft w:val="0"/>
      <w:marRight w:val="0"/>
      <w:marTop w:val="0"/>
      <w:marBottom w:val="0"/>
      <w:divBdr>
        <w:top w:val="none" w:sz="0" w:space="0" w:color="auto"/>
        <w:left w:val="none" w:sz="0" w:space="0" w:color="auto"/>
        <w:bottom w:val="none" w:sz="0" w:space="0" w:color="auto"/>
        <w:right w:val="none" w:sz="0" w:space="0" w:color="auto"/>
      </w:divBdr>
    </w:div>
    <w:div w:id="312685395">
      <w:bodyDiv w:val="1"/>
      <w:marLeft w:val="0"/>
      <w:marRight w:val="0"/>
      <w:marTop w:val="0"/>
      <w:marBottom w:val="0"/>
      <w:divBdr>
        <w:top w:val="none" w:sz="0" w:space="0" w:color="auto"/>
        <w:left w:val="none" w:sz="0" w:space="0" w:color="auto"/>
        <w:bottom w:val="none" w:sz="0" w:space="0" w:color="auto"/>
        <w:right w:val="none" w:sz="0" w:space="0" w:color="auto"/>
      </w:divBdr>
    </w:div>
    <w:div w:id="313722101">
      <w:bodyDiv w:val="1"/>
      <w:marLeft w:val="0"/>
      <w:marRight w:val="0"/>
      <w:marTop w:val="0"/>
      <w:marBottom w:val="0"/>
      <w:divBdr>
        <w:top w:val="none" w:sz="0" w:space="0" w:color="auto"/>
        <w:left w:val="none" w:sz="0" w:space="0" w:color="auto"/>
        <w:bottom w:val="none" w:sz="0" w:space="0" w:color="auto"/>
        <w:right w:val="none" w:sz="0" w:space="0" w:color="auto"/>
      </w:divBdr>
    </w:div>
    <w:div w:id="323050700">
      <w:bodyDiv w:val="1"/>
      <w:marLeft w:val="0"/>
      <w:marRight w:val="0"/>
      <w:marTop w:val="0"/>
      <w:marBottom w:val="0"/>
      <w:divBdr>
        <w:top w:val="none" w:sz="0" w:space="0" w:color="auto"/>
        <w:left w:val="none" w:sz="0" w:space="0" w:color="auto"/>
        <w:bottom w:val="none" w:sz="0" w:space="0" w:color="auto"/>
        <w:right w:val="none" w:sz="0" w:space="0" w:color="auto"/>
      </w:divBdr>
    </w:div>
    <w:div w:id="334767517">
      <w:bodyDiv w:val="1"/>
      <w:marLeft w:val="0"/>
      <w:marRight w:val="0"/>
      <w:marTop w:val="0"/>
      <w:marBottom w:val="0"/>
      <w:divBdr>
        <w:top w:val="none" w:sz="0" w:space="0" w:color="auto"/>
        <w:left w:val="none" w:sz="0" w:space="0" w:color="auto"/>
        <w:bottom w:val="none" w:sz="0" w:space="0" w:color="auto"/>
        <w:right w:val="none" w:sz="0" w:space="0" w:color="auto"/>
      </w:divBdr>
    </w:div>
    <w:div w:id="406729124">
      <w:bodyDiv w:val="1"/>
      <w:marLeft w:val="0"/>
      <w:marRight w:val="0"/>
      <w:marTop w:val="0"/>
      <w:marBottom w:val="0"/>
      <w:divBdr>
        <w:top w:val="none" w:sz="0" w:space="0" w:color="auto"/>
        <w:left w:val="none" w:sz="0" w:space="0" w:color="auto"/>
        <w:bottom w:val="none" w:sz="0" w:space="0" w:color="auto"/>
        <w:right w:val="none" w:sz="0" w:space="0" w:color="auto"/>
      </w:divBdr>
    </w:div>
    <w:div w:id="428089017">
      <w:bodyDiv w:val="1"/>
      <w:marLeft w:val="0"/>
      <w:marRight w:val="0"/>
      <w:marTop w:val="0"/>
      <w:marBottom w:val="0"/>
      <w:divBdr>
        <w:top w:val="none" w:sz="0" w:space="0" w:color="auto"/>
        <w:left w:val="none" w:sz="0" w:space="0" w:color="auto"/>
        <w:bottom w:val="none" w:sz="0" w:space="0" w:color="auto"/>
        <w:right w:val="none" w:sz="0" w:space="0" w:color="auto"/>
      </w:divBdr>
    </w:div>
    <w:div w:id="452290396">
      <w:bodyDiv w:val="1"/>
      <w:marLeft w:val="0"/>
      <w:marRight w:val="0"/>
      <w:marTop w:val="0"/>
      <w:marBottom w:val="0"/>
      <w:divBdr>
        <w:top w:val="none" w:sz="0" w:space="0" w:color="auto"/>
        <w:left w:val="none" w:sz="0" w:space="0" w:color="auto"/>
        <w:bottom w:val="none" w:sz="0" w:space="0" w:color="auto"/>
        <w:right w:val="none" w:sz="0" w:space="0" w:color="auto"/>
      </w:divBdr>
    </w:div>
    <w:div w:id="483204204">
      <w:bodyDiv w:val="1"/>
      <w:marLeft w:val="0"/>
      <w:marRight w:val="0"/>
      <w:marTop w:val="0"/>
      <w:marBottom w:val="0"/>
      <w:divBdr>
        <w:top w:val="none" w:sz="0" w:space="0" w:color="auto"/>
        <w:left w:val="none" w:sz="0" w:space="0" w:color="auto"/>
        <w:bottom w:val="none" w:sz="0" w:space="0" w:color="auto"/>
        <w:right w:val="none" w:sz="0" w:space="0" w:color="auto"/>
      </w:divBdr>
    </w:div>
    <w:div w:id="488600199">
      <w:bodyDiv w:val="1"/>
      <w:marLeft w:val="0"/>
      <w:marRight w:val="0"/>
      <w:marTop w:val="0"/>
      <w:marBottom w:val="0"/>
      <w:divBdr>
        <w:top w:val="none" w:sz="0" w:space="0" w:color="auto"/>
        <w:left w:val="none" w:sz="0" w:space="0" w:color="auto"/>
        <w:bottom w:val="none" w:sz="0" w:space="0" w:color="auto"/>
        <w:right w:val="none" w:sz="0" w:space="0" w:color="auto"/>
      </w:divBdr>
    </w:div>
    <w:div w:id="500778251">
      <w:bodyDiv w:val="1"/>
      <w:marLeft w:val="0"/>
      <w:marRight w:val="0"/>
      <w:marTop w:val="0"/>
      <w:marBottom w:val="0"/>
      <w:divBdr>
        <w:top w:val="none" w:sz="0" w:space="0" w:color="auto"/>
        <w:left w:val="none" w:sz="0" w:space="0" w:color="auto"/>
        <w:bottom w:val="none" w:sz="0" w:space="0" w:color="auto"/>
        <w:right w:val="none" w:sz="0" w:space="0" w:color="auto"/>
      </w:divBdr>
    </w:div>
    <w:div w:id="502889922">
      <w:bodyDiv w:val="1"/>
      <w:marLeft w:val="0"/>
      <w:marRight w:val="0"/>
      <w:marTop w:val="0"/>
      <w:marBottom w:val="0"/>
      <w:divBdr>
        <w:top w:val="none" w:sz="0" w:space="0" w:color="auto"/>
        <w:left w:val="none" w:sz="0" w:space="0" w:color="auto"/>
        <w:bottom w:val="none" w:sz="0" w:space="0" w:color="auto"/>
        <w:right w:val="none" w:sz="0" w:space="0" w:color="auto"/>
      </w:divBdr>
      <w:divsChild>
        <w:div w:id="321811856">
          <w:marLeft w:val="0"/>
          <w:marRight w:val="0"/>
          <w:marTop w:val="0"/>
          <w:marBottom w:val="0"/>
          <w:divBdr>
            <w:top w:val="none" w:sz="0" w:space="0" w:color="auto"/>
            <w:left w:val="none" w:sz="0" w:space="0" w:color="auto"/>
            <w:bottom w:val="none" w:sz="0" w:space="0" w:color="auto"/>
            <w:right w:val="none" w:sz="0" w:space="0" w:color="auto"/>
          </w:divBdr>
          <w:divsChild>
            <w:div w:id="623343000">
              <w:marLeft w:val="0"/>
              <w:marRight w:val="0"/>
              <w:marTop w:val="0"/>
              <w:marBottom w:val="0"/>
              <w:divBdr>
                <w:top w:val="none" w:sz="0" w:space="0" w:color="auto"/>
                <w:left w:val="none" w:sz="0" w:space="0" w:color="auto"/>
                <w:bottom w:val="none" w:sz="0" w:space="0" w:color="auto"/>
                <w:right w:val="none" w:sz="0" w:space="0" w:color="auto"/>
              </w:divBdr>
            </w:div>
            <w:div w:id="80881907">
              <w:marLeft w:val="0"/>
              <w:marRight w:val="0"/>
              <w:marTop w:val="0"/>
              <w:marBottom w:val="0"/>
              <w:divBdr>
                <w:top w:val="none" w:sz="0" w:space="0" w:color="auto"/>
                <w:left w:val="none" w:sz="0" w:space="0" w:color="auto"/>
                <w:bottom w:val="none" w:sz="0" w:space="0" w:color="auto"/>
                <w:right w:val="none" w:sz="0" w:space="0" w:color="auto"/>
              </w:divBdr>
            </w:div>
          </w:divsChild>
        </w:div>
        <w:div w:id="243951672">
          <w:marLeft w:val="0"/>
          <w:marRight w:val="0"/>
          <w:marTop w:val="0"/>
          <w:marBottom w:val="0"/>
          <w:divBdr>
            <w:top w:val="none" w:sz="0" w:space="0" w:color="auto"/>
            <w:left w:val="none" w:sz="0" w:space="0" w:color="auto"/>
            <w:bottom w:val="none" w:sz="0" w:space="0" w:color="auto"/>
            <w:right w:val="none" w:sz="0" w:space="0" w:color="auto"/>
          </w:divBdr>
          <w:divsChild>
            <w:div w:id="1153063616">
              <w:marLeft w:val="0"/>
              <w:marRight w:val="0"/>
              <w:marTop w:val="0"/>
              <w:marBottom w:val="0"/>
              <w:divBdr>
                <w:top w:val="none" w:sz="0" w:space="0" w:color="auto"/>
                <w:left w:val="none" w:sz="0" w:space="0" w:color="auto"/>
                <w:bottom w:val="none" w:sz="0" w:space="0" w:color="auto"/>
                <w:right w:val="none" w:sz="0" w:space="0" w:color="auto"/>
              </w:divBdr>
            </w:div>
          </w:divsChild>
        </w:div>
        <w:div w:id="1999382370">
          <w:marLeft w:val="0"/>
          <w:marRight w:val="0"/>
          <w:marTop w:val="0"/>
          <w:marBottom w:val="0"/>
          <w:divBdr>
            <w:top w:val="none" w:sz="0" w:space="0" w:color="auto"/>
            <w:left w:val="none" w:sz="0" w:space="0" w:color="auto"/>
            <w:bottom w:val="none" w:sz="0" w:space="0" w:color="auto"/>
            <w:right w:val="none" w:sz="0" w:space="0" w:color="auto"/>
          </w:divBdr>
          <w:divsChild>
            <w:div w:id="1128401083">
              <w:marLeft w:val="0"/>
              <w:marRight w:val="0"/>
              <w:marTop w:val="0"/>
              <w:marBottom w:val="0"/>
              <w:divBdr>
                <w:top w:val="none" w:sz="0" w:space="0" w:color="auto"/>
                <w:left w:val="none" w:sz="0" w:space="0" w:color="auto"/>
                <w:bottom w:val="none" w:sz="0" w:space="0" w:color="auto"/>
                <w:right w:val="none" w:sz="0" w:space="0" w:color="auto"/>
              </w:divBdr>
            </w:div>
          </w:divsChild>
        </w:div>
        <w:div w:id="1811511109">
          <w:marLeft w:val="0"/>
          <w:marRight w:val="0"/>
          <w:marTop w:val="0"/>
          <w:marBottom w:val="0"/>
          <w:divBdr>
            <w:top w:val="none" w:sz="0" w:space="0" w:color="auto"/>
            <w:left w:val="none" w:sz="0" w:space="0" w:color="auto"/>
            <w:bottom w:val="none" w:sz="0" w:space="0" w:color="auto"/>
            <w:right w:val="none" w:sz="0" w:space="0" w:color="auto"/>
          </w:divBdr>
          <w:divsChild>
            <w:div w:id="1778478000">
              <w:marLeft w:val="0"/>
              <w:marRight w:val="0"/>
              <w:marTop w:val="0"/>
              <w:marBottom w:val="0"/>
              <w:divBdr>
                <w:top w:val="none" w:sz="0" w:space="0" w:color="auto"/>
                <w:left w:val="none" w:sz="0" w:space="0" w:color="auto"/>
                <w:bottom w:val="none" w:sz="0" w:space="0" w:color="auto"/>
                <w:right w:val="none" w:sz="0" w:space="0" w:color="auto"/>
              </w:divBdr>
            </w:div>
          </w:divsChild>
        </w:div>
        <w:div w:id="1334526297">
          <w:marLeft w:val="0"/>
          <w:marRight w:val="0"/>
          <w:marTop w:val="0"/>
          <w:marBottom w:val="0"/>
          <w:divBdr>
            <w:top w:val="none" w:sz="0" w:space="0" w:color="auto"/>
            <w:left w:val="none" w:sz="0" w:space="0" w:color="auto"/>
            <w:bottom w:val="none" w:sz="0" w:space="0" w:color="auto"/>
            <w:right w:val="none" w:sz="0" w:space="0" w:color="auto"/>
          </w:divBdr>
          <w:divsChild>
            <w:div w:id="1153838969">
              <w:marLeft w:val="0"/>
              <w:marRight w:val="0"/>
              <w:marTop w:val="0"/>
              <w:marBottom w:val="0"/>
              <w:divBdr>
                <w:top w:val="none" w:sz="0" w:space="0" w:color="auto"/>
                <w:left w:val="none" w:sz="0" w:space="0" w:color="auto"/>
                <w:bottom w:val="none" w:sz="0" w:space="0" w:color="auto"/>
                <w:right w:val="none" w:sz="0" w:space="0" w:color="auto"/>
              </w:divBdr>
            </w:div>
            <w:div w:id="1421951927">
              <w:marLeft w:val="0"/>
              <w:marRight w:val="0"/>
              <w:marTop w:val="0"/>
              <w:marBottom w:val="0"/>
              <w:divBdr>
                <w:top w:val="none" w:sz="0" w:space="0" w:color="auto"/>
                <w:left w:val="none" w:sz="0" w:space="0" w:color="auto"/>
                <w:bottom w:val="none" w:sz="0" w:space="0" w:color="auto"/>
                <w:right w:val="none" w:sz="0" w:space="0" w:color="auto"/>
              </w:divBdr>
            </w:div>
          </w:divsChild>
        </w:div>
        <w:div w:id="1371302366">
          <w:marLeft w:val="0"/>
          <w:marRight w:val="0"/>
          <w:marTop w:val="0"/>
          <w:marBottom w:val="0"/>
          <w:divBdr>
            <w:top w:val="none" w:sz="0" w:space="0" w:color="auto"/>
            <w:left w:val="none" w:sz="0" w:space="0" w:color="auto"/>
            <w:bottom w:val="none" w:sz="0" w:space="0" w:color="auto"/>
            <w:right w:val="none" w:sz="0" w:space="0" w:color="auto"/>
          </w:divBdr>
          <w:divsChild>
            <w:div w:id="399711476">
              <w:marLeft w:val="0"/>
              <w:marRight w:val="0"/>
              <w:marTop w:val="0"/>
              <w:marBottom w:val="0"/>
              <w:divBdr>
                <w:top w:val="none" w:sz="0" w:space="0" w:color="auto"/>
                <w:left w:val="none" w:sz="0" w:space="0" w:color="auto"/>
                <w:bottom w:val="none" w:sz="0" w:space="0" w:color="auto"/>
                <w:right w:val="none" w:sz="0" w:space="0" w:color="auto"/>
              </w:divBdr>
            </w:div>
            <w:div w:id="1236938043">
              <w:marLeft w:val="0"/>
              <w:marRight w:val="0"/>
              <w:marTop w:val="0"/>
              <w:marBottom w:val="0"/>
              <w:divBdr>
                <w:top w:val="none" w:sz="0" w:space="0" w:color="auto"/>
                <w:left w:val="none" w:sz="0" w:space="0" w:color="auto"/>
                <w:bottom w:val="none" w:sz="0" w:space="0" w:color="auto"/>
                <w:right w:val="none" w:sz="0" w:space="0" w:color="auto"/>
              </w:divBdr>
            </w:div>
            <w:div w:id="1182163657">
              <w:marLeft w:val="0"/>
              <w:marRight w:val="0"/>
              <w:marTop w:val="0"/>
              <w:marBottom w:val="0"/>
              <w:divBdr>
                <w:top w:val="none" w:sz="0" w:space="0" w:color="auto"/>
                <w:left w:val="none" w:sz="0" w:space="0" w:color="auto"/>
                <w:bottom w:val="none" w:sz="0" w:space="0" w:color="auto"/>
                <w:right w:val="none" w:sz="0" w:space="0" w:color="auto"/>
              </w:divBdr>
            </w:div>
          </w:divsChild>
        </w:div>
        <w:div w:id="1008601158">
          <w:marLeft w:val="0"/>
          <w:marRight w:val="0"/>
          <w:marTop w:val="0"/>
          <w:marBottom w:val="0"/>
          <w:divBdr>
            <w:top w:val="none" w:sz="0" w:space="0" w:color="auto"/>
            <w:left w:val="none" w:sz="0" w:space="0" w:color="auto"/>
            <w:bottom w:val="none" w:sz="0" w:space="0" w:color="auto"/>
            <w:right w:val="none" w:sz="0" w:space="0" w:color="auto"/>
          </w:divBdr>
          <w:divsChild>
            <w:div w:id="545456893">
              <w:marLeft w:val="0"/>
              <w:marRight w:val="0"/>
              <w:marTop w:val="0"/>
              <w:marBottom w:val="0"/>
              <w:divBdr>
                <w:top w:val="none" w:sz="0" w:space="0" w:color="auto"/>
                <w:left w:val="none" w:sz="0" w:space="0" w:color="auto"/>
                <w:bottom w:val="none" w:sz="0" w:space="0" w:color="auto"/>
                <w:right w:val="none" w:sz="0" w:space="0" w:color="auto"/>
              </w:divBdr>
            </w:div>
          </w:divsChild>
        </w:div>
        <w:div w:id="771049509">
          <w:marLeft w:val="0"/>
          <w:marRight w:val="0"/>
          <w:marTop w:val="0"/>
          <w:marBottom w:val="0"/>
          <w:divBdr>
            <w:top w:val="none" w:sz="0" w:space="0" w:color="auto"/>
            <w:left w:val="none" w:sz="0" w:space="0" w:color="auto"/>
            <w:bottom w:val="none" w:sz="0" w:space="0" w:color="auto"/>
            <w:right w:val="none" w:sz="0" w:space="0" w:color="auto"/>
          </w:divBdr>
          <w:divsChild>
            <w:div w:id="1813252141">
              <w:marLeft w:val="0"/>
              <w:marRight w:val="0"/>
              <w:marTop w:val="0"/>
              <w:marBottom w:val="0"/>
              <w:divBdr>
                <w:top w:val="none" w:sz="0" w:space="0" w:color="auto"/>
                <w:left w:val="none" w:sz="0" w:space="0" w:color="auto"/>
                <w:bottom w:val="none" w:sz="0" w:space="0" w:color="auto"/>
                <w:right w:val="none" w:sz="0" w:space="0" w:color="auto"/>
              </w:divBdr>
            </w:div>
          </w:divsChild>
        </w:div>
        <w:div w:id="366370959">
          <w:marLeft w:val="0"/>
          <w:marRight w:val="0"/>
          <w:marTop w:val="0"/>
          <w:marBottom w:val="0"/>
          <w:divBdr>
            <w:top w:val="none" w:sz="0" w:space="0" w:color="auto"/>
            <w:left w:val="none" w:sz="0" w:space="0" w:color="auto"/>
            <w:bottom w:val="none" w:sz="0" w:space="0" w:color="auto"/>
            <w:right w:val="none" w:sz="0" w:space="0" w:color="auto"/>
          </w:divBdr>
          <w:divsChild>
            <w:div w:id="1048342149">
              <w:marLeft w:val="0"/>
              <w:marRight w:val="0"/>
              <w:marTop w:val="0"/>
              <w:marBottom w:val="0"/>
              <w:divBdr>
                <w:top w:val="none" w:sz="0" w:space="0" w:color="auto"/>
                <w:left w:val="none" w:sz="0" w:space="0" w:color="auto"/>
                <w:bottom w:val="none" w:sz="0" w:space="0" w:color="auto"/>
                <w:right w:val="none" w:sz="0" w:space="0" w:color="auto"/>
              </w:divBdr>
            </w:div>
            <w:div w:id="2106655612">
              <w:marLeft w:val="0"/>
              <w:marRight w:val="0"/>
              <w:marTop w:val="0"/>
              <w:marBottom w:val="0"/>
              <w:divBdr>
                <w:top w:val="none" w:sz="0" w:space="0" w:color="auto"/>
                <w:left w:val="none" w:sz="0" w:space="0" w:color="auto"/>
                <w:bottom w:val="none" w:sz="0" w:space="0" w:color="auto"/>
                <w:right w:val="none" w:sz="0" w:space="0" w:color="auto"/>
              </w:divBdr>
            </w:div>
            <w:div w:id="1002008467">
              <w:marLeft w:val="0"/>
              <w:marRight w:val="0"/>
              <w:marTop w:val="0"/>
              <w:marBottom w:val="0"/>
              <w:divBdr>
                <w:top w:val="none" w:sz="0" w:space="0" w:color="auto"/>
                <w:left w:val="none" w:sz="0" w:space="0" w:color="auto"/>
                <w:bottom w:val="none" w:sz="0" w:space="0" w:color="auto"/>
                <w:right w:val="none" w:sz="0" w:space="0" w:color="auto"/>
              </w:divBdr>
            </w:div>
            <w:div w:id="2110352824">
              <w:marLeft w:val="0"/>
              <w:marRight w:val="0"/>
              <w:marTop w:val="0"/>
              <w:marBottom w:val="0"/>
              <w:divBdr>
                <w:top w:val="none" w:sz="0" w:space="0" w:color="auto"/>
                <w:left w:val="none" w:sz="0" w:space="0" w:color="auto"/>
                <w:bottom w:val="none" w:sz="0" w:space="0" w:color="auto"/>
                <w:right w:val="none" w:sz="0" w:space="0" w:color="auto"/>
              </w:divBdr>
            </w:div>
            <w:div w:id="1161501975">
              <w:marLeft w:val="0"/>
              <w:marRight w:val="0"/>
              <w:marTop w:val="0"/>
              <w:marBottom w:val="0"/>
              <w:divBdr>
                <w:top w:val="none" w:sz="0" w:space="0" w:color="auto"/>
                <w:left w:val="none" w:sz="0" w:space="0" w:color="auto"/>
                <w:bottom w:val="none" w:sz="0" w:space="0" w:color="auto"/>
                <w:right w:val="none" w:sz="0" w:space="0" w:color="auto"/>
              </w:divBdr>
            </w:div>
          </w:divsChild>
        </w:div>
        <w:div w:id="704714743">
          <w:marLeft w:val="0"/>
          <w:marRight w:val="0"/>
          <w:marTop w:val="0"/>
          <w:marBottom w:val="0"/>
          <w:divBdr>
            <w:top w:val="none" w:sz="0" w:space="0" w:color="auto"/>
            <w:left w:val="none" w:sz="0" w:space="0" w:color="auto"/>
            <w:bottom w:val="none" w:sz="0" w:space="0" w:color="auto"/>
            <w:right w:val="none" w:sz="0" w:space="0" w:color="auto"/>
          </w:divBdr>
          <w:divsChild>
            <w:div w:id="1850945259">
              <w:marLeft w:val="0"/>
              <w:marRight w:val="0"/>
              <w:marTop w:val="0"/>
              <w:marBottom w:val="0"/>
              <w:divBdr>
                <w:top w:val="none" w:sz="0" w:space="0" w:color="auto"/>
                <w:left w:val="none" w:sz="0" w:space="0" w:color="auto"/>
                <w:bottom w:val="none" w:sz="0" w:space="0" w:color="auto"/>
                <w:right w:val="none" w:sz="0" w:space="0" w:color="auto"/>
              </w:divBdr>
            </w:div>
            <w:div w:id="237517414">
              <w:marLeft w:val="0"/>
              <w:marRight w:val="0"/>
              <w:marTop w:val="0"/>
              <w:marBottom w:val="0"/>
              <w:divBdr>
                <w:top w:val="none" w:sz="0" w:space="0" w:color="auto"/>
                <w:left w:val="none" w:sz="0" w:space="0" w:color="auto"/>
                <w:bottom w:val="none" w:sz="0" w:space="0" w:color="auto"/>
                <w:right w:val="none" w:sz="0" w:space="0" w:color="auto"/>
              </w:divBdr>
            </w:div>
            <w:div w:id="2055499484">
              <w:marLeft w:val="0"/>
              <w:marRight w:val="0"/>
              <w:marTop w:val="0"/>
              <w:marBottom w:val="0"/>
              <w:divBdr>
                <w:top w:val="none" w:sz="0" w:space="0" w:color="auto"/>
                <w:left w:val="none" w:sz="0" w:space="0" w:color="auto"/>
                <w:bottom w:val="none" w:sz="0" w:space="0" w:color="auto"/>
                <w:right w:val="none" w:sz="0" w:space="0" w:color="auto"/>
              </w:divBdr>
            </w:div>
          </w:divsChild>
        </w:div>
        <w:div w:id="1851799067">
          <w:marLeft w:val="0"/>
          <w:marRight w:val="0"/>
          <w:marTop w:val="0"/>
          <w:marBottom w:val="0"/>
          <w:divBdr>
            <w:top w:val="none" w:sz="0" w:space="0" w:color="auto"/>
            <w:left w:val="none" w:sz="0" w:space="0" w:color="auto"/>
            <w:bottom w:val="none" w:sz="0" w:space="0" w:color="auto"/>
            <w:right w:val="none" w:sz="0" w:space="0" w:color="auto"/>
          </w:divBdr>
          <w:divsChild>
            <w:div w:id="1832136099">
              <w:marLeft w:val="0"/>
              <w:marRight w:val="0"/>
              <w:marTop w:val="0"/>
              <w:marBottom w:val="0"/>
              <w:divBdr>
                <w:top w:val="none" w:sz="0" w:space="0" w:color="auto"/>
                <w:left w:val="none" w:sz="0" w:space="0" w:color="auto"/>
                <w:bottom w:val="none" w:sz="0" w:space="0" w:color="auto"/>
                <w:right w:val="none" w:sz="0" w:space="0" w:color="auto"/>
              </w:divBdr>
            </w:div>
          </w:divsChild>
        </w:div>
        <w:div w:id="113671295">
          <w:marLeft w:val="0"/>
          <w:marRight w:val="0"/>
          <w:marTop w:val="0"/>
          <w:marBottom w:val="0"/>
          <w:divBdr>
            <w:top w:val="none" w:sz="0" w:space="0" w:color="auto"/>
            <w:left w:val="none" w:sz="0" w:space="0" w:color="auto"/>
            <w:bottom w:val="none" w:sz="0" w:space="0" w:color="auto"/>
            <w:right w:val="none" w:sz="0" w:space="0" w:color="auto"/>
          </w:divBdr>
          <w:divsChild>
            <w:div w:id="1119882117">
              <w:marLeft w:val="0"/>
              <w:marRight w:val="0"/>
              <w:marTop w:val="0"/>
              <w:marBottom w:val="0"/>
              <w:divBdr>
                <w:top w:val="none" w:sz="0" w:space="0" w:color="auto"/>
                <w:left w:val="none" w:sz="0" w:space="0" w:color="auto"/>
                <w:bottom w:val="none" w:sz="0" w:space="0" w:color="auto"/>
                <w:right w:val="none" w:sz="0" w:space="0" w:color="auto"/>
              </w:divBdr>
            </w:div>
          </w:divsChild>
        </w:div>
        <w:div w:id="854347002">
          <w:marLeft w:val="0"/>
          <w:marRight w:val="0"/>
          <w:marTop w:val="0"/>
          <w:marBottom w:val="0"/>
          <w:divBdr>
            <w:top w:val="none" w:sz="0" w:space="0" w:color="auto"/>
            <w:left w:val="none" w:sz="0" w:space="0" w:color="auto"/>
            <w:bottom w:val="none" w:sz="0" w:space="0" w:color="auto"/>
            <w:right w:val="none" w:sz="0" w:space="0" w:color="auto"/>
          </w:divBdr>
          <w:divsChild>
            <w:div w:id="1261915696">
              <w:marLeft w:val="0"/>
              <w:marRight w:val="0"/>
              <w:marTop w:val="0"/>
              <w:marBottom w:val="0"/>
              <w:divBdr>
                <w:top w:val="none" w:sz="0" w:space="0" w:color="auto"/>
                <w:left w:val="none" w:sz="0" w:space="0" w:color="auto"/>
                <w:bottom w:val="none" w:sz="0" w:space="0" w:color="auto"/>
                <w:right w:val="none" w:sz="0" w:space="0" w:color="auto"/>
              </w:divBdr>
            </w:div>
            <w:div w:id="681706074">
              <w:marLeft w:val="0"/>
              <w:marRight w:val="0"/>
              <w:marTop w:val="0"/>
              <w:marBottom w:val="0"/>
              <w:divBdr>
                <w:top w:val="none" w:sz="0" w:space="0" w:color="auto"/>
                <w:left w:val="none" w:sz="0" w:space="0" w:color="auto"/>
                <w:bottom w:val="none" w:sz="0" w:space="0" w:color="auto"/>
                <w:right w:val="none" w:sz="0" w:space="0" w:color="auto"/>
              </w:divBdr>
            </w:div>
            <w:div w:id="1144397554">
              <w:marLeft w:val="0"/>
              <w:marRight w:val="0"/>
              <w:marTop w:val="0"/>
              <w:marBottom w:val="0"/>
              <w:divBdr>
                <w:top w:val="none" w:sz="0" w:space="0" w:color="auto"/>
                <w:left w:val="none" w:sz="0" w:space="0" w:color="auto"/>
                <w:bottom w:val="none" w:sz="0" w:space="0" w:color="auto"/>
                <w:right w:val="none" w:sz="0" w:space="0" w:color="auto"/>
              </w:divBdr>
            </w:div>
          </w:divsChild>
        </w:div>
        <w:div w:id="1125999014">
          <w:marLeft w:val="0"/>
          <w:marRight w:val="0"/>
          <w:marTop w:val="0"/>
          <w:marBottom w:val="0"/>
          <w:divBdr>
            <w:top w:val="none" w:sz="0" w:space="0" w:color="auto"/>
            <w:left w:val="none" w:sz="0" w:space="0" w:color="auto"/>
            <w:bottom w:val="none" w:sz="0" w:space="0" w:color="auto"/>
            <w:right w:val="none" w:sz="0" w:space="0" w:color="auto"/>
          </w:divBdr>
          <w:divsChild>
            <w:div w:id="986402736">
              <w:marLeft w:val="0"/>
              <w:marRight w:val="0"/>
              <w:marTop w:val="0"/>
              <w:marBottom w:val="0"/>
              <w:divBdr>
                <w:top w:val="none" w:sz="0" w:space="0" w:color="auto"/>
                <w:left w:val="none" w:sz="0" w:space="0" w:color="auto"/>
                <w:bottom w:val="none" w:sz="0" w:space="0" w:color="auto"/>
                <w:right w:val="none" w:sz="0" w:space="0" w:color="auto"/>
              </w:divBdr>
            </w:div>
          </w:divsChild>
        </w:div>
        <w:div w:id="700974706">
          <w:marLeft w:val="0"/>
          <w:marRight w:val="0"/>
          <w:marTop w:val="0"/>
          <w:marBottom w:val="0"/>
          <w:divBdr>
            <w:top w:val="none" w:sz="0" w:space="0" w:color="auto"/>
            <w:left w:val="none" w:sz="0" w:space="0" w:color="auto"/>
            <w:bottom w:val="none" w:sz="0" w:space="0" w:color="auto"/>
            <w:right w:val="none" w:sz="0" w:space="0" w:color="auto"/>
          </w:divBdr>
          <w:divsChild>
            <w:div w:id="1037202575">
              <w:marLeft w:val="0"/>
              <w:marRight w:val="0"/>
              <w:marTop w:val="0"/>
              <w:marBottom w:val="0"/>
              <w:divBdr>
                <w:top w:val="none" w:sz="0" w:space="0" w:color="auto"/>
                <w:left w:val="none" w:sz="0" w:space="0" w:color="auto"/>
                <w:bottom w:val="none" w:sz="0" w:space="0" w:color="auto"/>
                <w:right w:val="none" w:sz="0" w:space="0" w:color="auto"/>
              </w:divBdr>
            </w:div>
          </w:divsChild>
        </w:div>
        <w:div w:id="1932349109">
          <w:marLeft w:val="0"/>
          <w:marRight w:val="0"/>
          <w:marTop w:val="0"/>
          <w:marBottom w:val="0"/>
          <w:divBdr>
            <w:top w:val="none" w:sz="0" w:space="0" w:color="auto"/>
            <w:left w:val="none" w:sz="0" w:space="0" w:color="auto"/>
            <w:bottom w:val="none" w:sz="0" w:space="0" w:color="auto"/>
            <w:right w:val="none" w:sz="0" w:space="0" w:color="auto"/>
          </w:divBdr>
          <w:divsChild>
            <w:div w:id="1240674090">
              <w:marLeft w:val="0"/>
              <w:marRight w:val="0"/>
              <w:marTop w:val="0"/>
              <w:marBottom w:val="0"/>
              <w:divBdr>
                <w:top w:val="none" w:sz="0" w:space="0" w:color="auto"/>
                <w:left w:val="none" w:sz="0" w:space="0" w:color="auto"/>
                <w:bottom w:val="none" w:sz="0" w:space="0" w:color="auto"/>
                <w:right w:val="none" w:sz="0" w:space="0" w:color="auto"/>
              </w:divBdr>
            </w:div>
            <w:div w:id="53743960">
              <w:marLeft w:val="0"/>
              <w:marRight w:val="0"/>
              <w:marTop w:val="0"/>
              <w:marBottom w:val="0"/>
              <w:divBdr>
                <w:top w:val="none" w:sz="0" w:space="0" w:color="auto"/>
                <w:left w:val="none" w:sz="0" w:space="0" w:color="auto"/>
                <w:bottom w:val="none" w:sz="0" w:space="0" w:color="auto"/>
                <w:right w:val="none" w:sz="0" w:space="0" w:color="auto"/>
              </w:divBdr>
            </w:div>
          </w:divsChild>
        </w:div>
        <w:div w:id="191960436">
          <w:marLeft w:val="0"/>
          <w:marRight w:val="0"/>
          <w:marTop w:val="0"/>
          <w:marBottom w:val="0"/>
          <w:divBdr>
            <w:top w:val="none" w:sz="0" w:space="0" w:color="auto"/>
            <w:left w:val="none" w:sz="0" w:space="0" w:color="auto"/>
            <w:bottom w:val="none" w:sz="0" w:space="0" w:color="auto"/>
            <w:right w:val="none" w:sz="0" w:space="0" w:color="auto"/>
          </w:divBdr>
          <w:divsChild>
            <w:div w:id="107169441">
              <w:marLeft w:val="0"/>
              <w:marRight w:val="0"/>
              <w:marTop w:val="0"/>
              <w:marBottom w:val="0"/>
              <w:divBdr>
                <w:top w:val="none" w:sz="0" w:space="0" w:color="auto"/>
                <w:left w:val="none" w:sz="0" w:space="0" w:color="auto"/>
                <w:bottom w:val="none" w:sz="0" w:space="0" w:color="auto"/>
                <w:right w:val="none" w:sz="0" w:space="0" w:color="auto"/>
              </w:divBdr>
            </w:div>
            <w:div w:id="413825540">
              <w:marLeft w:val="0"/>
              <w:marRight w:val="0"/>
              <w:marTop w:val="0"/>
              <w:marBottom w:val="0"/>
              <w:divBdr>
                <w:top w:val="none" w:sz="0" w:space="0" w:color="auto"/>
                <w:left w:val="none" w:sz="0" w:space="0" w:color="auto"/>
                <w:bottom w:val="none" w:sz="0" w:space="0" w:color="auto"/>
                <w:right w:val="none" w:sz="0" w:space="0" w:color="auto"/>
              </w:divBdr>
            </w:div>
          </w:divsChild>
        </w:div>
        <w:div w:id="1713920363">
          <w:marLeft w:val="0"/>
          <w:marRight w:val="0"/>
          <w:marTop w:val="0"/>
          <w:marBottom w:val="0"/>
          <w:divBdr>
            <w:top w:val="none" w:sz="0" w:space="0" w:color="auto"/>
            <w:left w:val="none" w:sz="0" w:space="0" w:color="auto"/>
            <w:bottom w:val="none" w:sz="0" w:space="0" w:color="auto"/>
            <w:right w:val="none" w:sz="0" w:space="0" w:color="auto"/>
          </w:divBdr>
          <w:divsChild>
            <w:div w:id="120001383">
              <w:marLeft w:val="0"/>
              <w:marRight w:val="0"/>
              <w:marTop w:val="0"/>
              <w:marBottom w:val="0"/>
              <w:divBdr>
                <w:top w:val="none" w:sz="0" w:space="0" w:color="auto"/>
                <w:left w:val="none" w:sz="0" w:space="0" w:color="auto"/>
                <w:bottom w:val="none" w:sz="0" w:space="0" w:color="auto"/>
                <w:right w:val="none" w:sz="0" w:space="0" w:color="auto"/>
              </w:divBdr>
            </w:div>
          </w:divsChild>
        </w:div>
        <w:div w:id="841622961">
          <w:marLeft w:val="0"/>
          <w:marRight w:val="0"/>
          <w:marTop w:val="0"/>
          <w:marBottom w:val="0"/>
          <w:divBdr>
            <w:top w:val="none" w:sz="0" w:space="0" w:color="auto"/>
            <w:left w:val="none" w:sz="0" w:space="0" w:color="auto"/>
            <w:bottom w:val="none" w:sz="0" w:space="0" w:color="auto"/>
            <w:right w:val="none" w:sz="0" w:space="0" w:color="auto"/>
          </w:divBdr>
          <w:divsChild>
            <w:div w:id="1853690576">
              <w:marLeft w:val="0"/>
              <w:marRight w:val="0"/>
              <w:marTop w:val="0"/>
              <w:marBottom w:val="0"/>
              <w:divBdr>
                <w:top w:val="none" w:sz="0" w:space="0" w:color="auto"/>
                <w:left w:val="none" w:sz="0" w:space="0" w:color="auto"/>
                <w:bottom w:val="none" w:sz="0" w:space="0" w:color="auto"/>
                <w:right w:val="none" w:sz="0" w:space="0" w:color="auto"/>
              </w:divBdr>
            </w:div>
          </w:divsChild>
        </w:div>
        <w:div w:id="316762619">
          <w:marLeft w:val="0"/>
          <w:marRight w:val="0"/>
          <w:marTop w:val="0"/>
          <w:marBottom w:val="0"/>
          <w:divBdr>
            <w:top w:val="none" w:sz="0" w:space="0" w:color="auto"/>
            <w:left w:val="none" w:sz="0" w:space="0" w:color="auto"/>
            <w:bottom w:val="none" w:sz="0" w:space="0" w:color="auto"/>
            <w:right w:val="none" w:sz="0" w:space="0" w:color="auto"/>
          </w:divBdr>
          <w:divsChild>
            <w:div w:id="329985752">
              <w:marLeft w:val="0"/>
              <w:marRight w:val="0"/>
              <w:marTop w:val="0"/>
              <w:marBottom w:val="0"/>
              <w:divBdr>
                <w:top w:val="none" w:sz="0" w:space="0" w:color="auto"/>
                <w:left w:val="none" w:sz="0" w:space="0" w:color="auto"/>
                <w:bottom w:val="none" w:sz="0" w:space="0" w:color="auto"/>
                <w:right w:val="none" w:sz="0" w:space="0" w:color="auto"/>
              </w:divBdr>
            </w:div>
            <w:div w:id="399720903">
              <w:marLeft w:val="0"/>
              <w:marRight w:val="0"/>
              <w:marTop w:val="0"/>
              <w:marBottom w:val="0"/>
              <w:divBdr>
                <w:top w:val="none" w:sz="0" w:space="0" w:color="auto"/>
                <w:left w:val="none" w:sz="0" w:space="0" w:color="auto"/>
                <w:bottom w:val="none" w:sz="0" w:space="0" w:color="auto"/>
                <w:right w:val="none" w:sz="0" w:space="0" w:color="auto"/>
              </w:divBdr>
            </w:div>
          </w:divsChild>
        </w:div>
        <w:div w:id="1434087708">
          <w:marLeft w:val="0"/>
          <w:marRight w:val="0"/>
          <w:marTop w:val="0"/>
          <w:marBottom w:val="0"/>
          <w:divBdr>
            <w:top w:val="none" w:sz="0" w:space="0" w:color="auto"/>
            <w:left w:val="none" w:sz="0" w:space="0" w:color="auto"/>
            <w:bottom w:val="none" w:sz="0" w:space="0" w:color="auto"/>
            <w:right w:val="none" w:sz="0" w:space="0" w:color="auto"/>
          </w:divBdr>
          <w:divsChild>
            <w:div w:id="1705448164">
              <w:marLeft w:val="0"/>
              <w:marRight w:val="0"/>
              <w:marTop w:val="0"/>
              <w:marBottom w:val="0"/>
              <w:divBdr>
                <w:top w:val="none" w:sz="0" w:space="0" w:color="auto"/>
                <w:left w:val="none" w:sz="0" w:space="0" w:color="auto"/>
                <w:bottom w:val="none" w:sz="0" w:space="0" w:color="auto"/>
                <w:right w:val="none" w:sz="0" w:space="0" w:color="auto"/>
              </w:divBdr>
            </w:div>
            <w:div w:id="989941294">
              <w:marLeft w:val="0"/>
              <w:marRight w:val="0"/>
              <w:marTop w:val="0"/>
              <w:marBottom w:val="0"/>
              <w:divBdr>
                <w:top w:val="none" w:sz="0" w:space="0" w:color="auto"/>
                <w:left w:val="none" w:sz="0" w:space="0" w:color="auto"/>
                <w:bottom w:val="none" w:sz="0" w:space="0" w:color="auto"/>
                <w:right w:val="none" w:sz="0" w:space="0" w:color="auto"/>
              </w:divBdr>
            </w:div>
          </w:divsChild>
        </w:div>
        <w:div w:id="2110854548">
          <w:marLeft w:val="0"/>
          <w:marRight w:val="0"/>
          <w:marTop w:val="0"/>
          <w:marBottom w:val="0"/>
          <w:divBdr>
            <w:top w:val="none" w:sz="0" w:space="0" w:color="auto"/>
            <w:left w:val="none" w:sz="0" w:space="0" w:color="auto"/>
            <w:bottom w:val="none" w:sz="0" w:space="0" w:color="auto"/>
            <w:right w:val="none" w:sz="0" w:space="0" w:color="auto"/>
          </w:divBdr>
          <w:divsChild>
            <w:div w:id="1737361822">
              <w:marLeft w:val="0"/>
              <w:marRight w:val="0"/>
              <w:marTop w:val="0"/>
              <w:marBottom w:val="0"/>
              <w:divBdr>
                <w:top w:val="none" w:sz="0" w:space="0" w:color="auto"/>
                <w:left w:val="none" w:sz="0" w:space="0" w:color="auto"/>
                <w:bottom w:val="none" w:sz="0" w:space="0" w:color="auto"/>
                <w:right w:val="none" w:sz="0" w:space="0" w:color="auto"/>
              </w:divBdr>
            </w:div>
          </w:divsChild>
        </w:div>
        <w:div w:id="77335711">
          <w:marLeft w:val="0"/>
          <w:marRight w:val="0"/>
          <w:marTop w:val="0"/>
          <w:marBottom w:val="0"/>
          <w:divBdr>
            <w:top w:val="none" w:sz="0" w:space="0" w:color="auto"/>
            <w:left w:val="none" w:sz="0" w:space="0" w:color="auto"/>
            <w:bottom w:val="none" w:sz="0" w:space="0" w:color="auto"/>
            <w:right w:val="none" w:sz="0" w:space="0" w:color="auto"/>
          </w:divBdr>
          <w:divsChild>
            <w:div w:id="1652784737">
              <w:marLeft w:val="0"/>
              <w:marRight w:val="0"/>
              <w:marTop w:val="0"/>
              <w:marBottom w:val="0"/>
              <w:divBdr>
                <w:top w:val="none" w:sz="0" w:space="0" w:color="auto"/>
                <w:left w:val="none" w:sz="0" w:space="0" w:color="auto"/>
                <w:bottom w:val="none" w:sz="0" w:space="0" w:color="auto"/>
                <w:right w:val="none" w:sz="0" w:space="0" w:color="auto"/>
              </w:divBdr>
            </w:div>
          </w:divsChild>
        </w:div>
        <w:div w:id="1937206849">
          <w:marLeft w:val="0"/>
          <w:marRight w:val="0"/>
          <w:marTop w:val="0"/>
          <w:marBottom w:val="0"/>
          <w:divBdr>
            <w:top w:val="none" w:sz="0" w:space="0" w:color="auto"/>
            <w:left w:val="none" w:sz="0" w:space="0" w:color="auto"/>
            <w:bottom w:val="none" w:sz="0" w:space="0" w:color="auto"/>
            <w:right w:val="none" w:sz="0" w:space="0" w:color="auto"/>
          </w:divBdr>
          <w:divsChild>
            <w:div w:id="969747849">
              <w:marLeft w:val="0"/>
              <w:marRight w:val="0"/>
              <w:marTop w:val="0"/>
              <w:marBottom w:val="0"/>
              <w:divBdr>
                <w:top w:val="none" w:sz="0" w:space="0" w:color="auto"/>
                <w:left w:val="none" w:sz="0" w:space="0" w:color="auto"/>
                <w:bottom w:val="none" w:sz="0" w:space="0" w:color="auto"/>
                <w:right w:val="none" w:sz="0" w:space="0" w:color="auto"/>
              </w:divBdr>
            </w:div>
          </w:divsChild>
        </w:div>
        <w:div w:id="2053730114">
          <w:marLeft w:val="0"/>
          <w:marRight w:val="0"/>
          <w:marTop w:val="0"/>
          <w:marBottom w:val="0"/>
          <w:divBdr>
            <w:top w:val="none" w:sz="0" w:space="0" w:color="auto"/>
            <w:left w:val="none" w:sz="0" w:space="0" w:color="auto"/>
            <w:bottom w:val="none" w:sz="0" w:space="0" w:color="auto"/>
            <w:right w:val="none" w:sz="0" w:space="0" w:color="auto"/>
          </w:divBdr>
          <w:divsChild>
            <w:div w:id="1267345332">
              <w:marLeft w:val="0"/>
              <w:marRight w:val="0"/>
              <w:marTop w:val="0"/>
              <w:marBottom w:val="0"/>
              <w:divBdr>
                <w:top w:val="none" w:sz="0" w:space="0" w:color="auto"/>
                <w:left w:val="none" w:sz="0" w:space="0" w:color="auto"/>
                <w:bottom w:val="none" w:sz="0" w:space="0" w:color="auto"/>
                <w:right w:val="none" w:sz="0" w:space="0" w:color="auto"/>
              </w:divBdr>
            </w:div>
            <w:div w:id="737047853">
              <w:marLeft w:val="0"/>
              <w:marRight w:val="0"/>
              <w:marTop w:val="0"/>
              <w:marBottom w:val="0"/>
              <w:divBdr>
                <w:top w:val="none" w:sz="0" w:space="0" w:color="auto"/>
                <w:left w:val="none" w:sz="0" w:space="0" w:color="auto"/>
                <w:bottom w:val="none" w:sz="0" w:space="0" w:color="auto"/>
                <w:right w:val="none" w:sz="0" w:space="0" w:color="auto"/>
              </w:divBdr>
            </w:div>
          </w:divsChild>
        </w:div>
        <w:div w:id="1467967056">
          <w:marLeft w:val="0"/>
          <w:marRight w:val="0"/>
          <w:marTop w:val="0"/>
          <w:marBottom w:val="0"/>
          <w:divBdr>
            <w:top w:val="none" w:sz="0" w:space="0" w:color="auto"/>
            <w:left w:val="none" w:sz="0" w:space="0" w:color="auto"/>
            <w:bottom w:val="none" w:sz="0" w:space="0" w:color="auto"/>
            <w:right w:val="none" w:sz="0" w:space="0" w:color="auto"/>
          </w:divBdr>
          <w:divsChild>
            <w:div w:id="1571843989">
              <w:marLeft w:val="0"/>
              <w:marRight w:val="0"/>
              <w:marTop w:val="0"/>
              <w:marBottom w:val="0"/>
              <w:divBdr>
                <w:top w:val="none" w:sz="0" w:space="0" w:color="auto"/>
                <w:left w:val="none" w:sz="0" w:space="0" w:color="auto"/>
                <w:bottom w:val="none" w:sz="0" w:space="0" w:color="auto"/>
                <w:right w:val="none" w:sz="0" w:space="0" w:color="auto"/>
              </w:divBdr>
            </w:div>
          </w:divsChild>
        </w:div>
        <w:div w:id="1537884869">
          <w:marLeft w:val="0"/>
          <w:marRight w:val="0"/>
          <w:marTop w:val="0"/>
          <w:marBottom w:val="0"/>
          <w:divBdr>
            <w:top w:val="none" w:sz="0" w:space="0" w:color="auto"/>
            <w:left w:val="none" w:sz="0" w:space="0" w:color="auto"/>
            <w:bottom w:val="none" w:sz="0" w:space="0" w:color="auto"/>
            <w:right w:val="none" w:sz="0" w:space="0" w:color="auto"/>
          </w:divBdr>
          <w:divsChild>
            <w:div w:id="753165258">
              <w:marLeft w:val="0"/>
              <w:marRight w:val="0"/>
              <w:marTop w:val="0"/>
              <w:marBottom w:val="0"/>
              <w:divBdr>
                <w:top w:val="none" w:sz="0" w:space="0" w:color="auto"/>
                <w:left w:val="none" w:sz="0" w:space="0" w:color="auto"/>
                <w:bottom w:val="none" w:sz="0" w:space="0" w:color="auto"/>
                <w:right w:val="none" w:sz="0" w:space="0" w:color="auto"/>
              </w:divBdr>
            </w:div>
          </w:divsChild>
        </w:div>
        <w:div w:id="259920473">
          <w:marLeft w:val="0"/>
          <w:marRight w:val="0"/>
          <w:marTop w:val="0"/>
          <w:marBottom w:val="0"/>
          <w:divBdr>
            <w:top w:val="none" w:sz="0" w:space="0" w:color="auto"/>
            <w:left w:val="none" w:sz="0" w:space="0" w:color="auto"/>
            <w:bottom w:val="none" w:sz="0" w:space="0" w:color="auto"/>
            <w:right w:val="none" w:sz="0" w:space="0" w:color="auto"/>
          </w:divBdr>
          <w:divsChild>
            <w:div w:id="666598716">
              <w:marLeft w:val="0"/>
              <w:marRight w:val="0"/>
              <w:marTop w:val="0"/>
              <w:marBottom w:val="0"/>
              <w:divBdr>
                <w:top w:val="none" w:sz="0" w:space="0" w:color="auto"/>
                <w:left w:val="none" w:sz="0" w:space="0" w:color="auto"/>
                <w:bottom w:val="none" w:sz="0" w:space="0" w:color="auto"/>
                <w:right w:val="none" w:sz="0" w:space="0" w:color="auto"/>
              </w:divBdr>
            </w:div>
          </w:divsChild>
        </w:div>
        <w:div w:id="1455293562">
          <w:marLeft w:val="0"/>
          <w:marRight w:val="0"/>
          <w:marTop w:val="0"/>
          <w:marBottom w:val="0"/>
          <w:divBdr>
            <w:top w:val="none" w:sz="0" w:space="0" w:color="auto"/>
            <w:left w:val="none" w:sz="0" w:space="0" w:color="auto"/>
            <w:bottom w:val="none" w:sz="0" w:space="0" w:color="auto"/>
            <w:right w:val="none" w:sz="0" w:space="0" w:color="auto"/>
          </w:divBdr>
          <w:divsChild>
            <w:div w:id="2091192163">
              <w:marLeft w:val="0"/>
              <w:marRight w:val="0"/>
              <w:marTop w:val="0"/>
              <w:marBottom w:val="0"/>
              <w:divBdr>
                <w:top w:val="none" w:sz="0" w:space="0" w:color="auto"/>
                <w:left w:val="none" w:sz="0" w:space="0" w:color="auto"/>
                <w:bottom w:val="none" w:sz="0" w:space="0" w:color="auto"/>
                <w:right w:val="none" w:sz="0" w:space="0" w:color="auto"/>
              </w:divBdr>
            </w:div>
          </w:divsChild>
        </w:div>
        <w:div w:id="224147702">
          <w:marLeft w:val="0"/>
          <w:marRight w:val="0"/>
          <w:marTop w:val="0"/>
          <w:marBottom w:val="0"/>
          <w:divBdr>
            <w:top w:val="none" w:sz="0" w:space="0" w:color="auto"/>
            <w:left w:val="none" w:sz="0" w:space="0" w:color="auto"/>
            <w:bottom w:val="none" w:sz="0" w:space="0" w:color="auto"/>
            <w:right w:val="none" w:sz="0" w:space="0" w:color="auto"/>
          </w:divBdr>
          <w:divsChild>
            <w:div w:id="1161653853">
              <w:marLeft w:val="0"/>
              <w:marRight w:val="0"/>
              <w:marTop w:val="0"/>
              <w:marBottom w:val="0"/>
              <w:divBdr>
                <w:top w:val="none" w:sz="0" w:space="0" w:color="auto"/>
                <w:left w:val="none" w:sz="0" w:space="0" w:color="auto"/>
                <w:bottom w:val="none" w:sz="0" w:space="0" w:color="auto"/>
                <w:right w:val="none" w:sz="0" w:space="0" w:color="auto"/>
              </w:divBdr>
            </w:div>
          </w:divsChild>
        </w:div>
        <w:div w:id="314795601">
          <w:marLeft w:val="0"/>
          <w:marRight w:val="0"/>
          <w:marTop w:val="0"/>
          <w:marBottom w:val="0"/>
          <w:divBdr>
            <w:top w:val="none" w:sz="0" w:space="0" w:color="auto"/>
            <w:left w:val="none" w:sz="0" w:space="0" w:color="auto"/>
            <w:bottom w:val="none" w:sz="0" w:space="0" w:color="auto"/>
            <w:right w:val="none" w:sz="0" w:space="0" w:color="auto"/>
          </w:divBdr>
          <w:divsChild>
            <w:div w:id="1082408895">
              <w:marLeft w:val="0"/>
              <w:marRight w:val="0"/>
              <w:marTop w:val="0"/>
              <w:marBottom w:val="0"/>
              <w:divBdr>
                <w:top w:val="none" w:sz="0" w:space="0" w:color="auto"/>
                <w:left w:val="none" w:sz="0" w:space="0" w:color="auto"/>
                <w:bottom w:val="none" w:sz="0" w:space="0" w:color="auto"/>
                <w:right w:val="none" w:sz="0" w:space="0" w:color="auto"/>
              </w:divBdr>
            </w:div>
          </w:divsChild>
        </w:div>
        <w:div w:id="652756443">
          <w:marLeft w:val="0"/>
          <w:marRight w:val="0"/>
          <w:marTop w:val="0"/>
          <w:marBottom w:val="0"/>
          <w:divBdr>
            <w:top w:val="none" w:sz="0" w:space="0" w:color="auto"/>
            <w:left w:val="none" w:sz="0" w:space="0" w:color="auto"/>
            <w:bottom w:val="none" w:sz="0" w:space="0" w:color="auto"/>
            <w:right w:val="none" w:sz="0" w:space="0" w:color="auto"/>
          </w:divBdr>
          <w:divsChild>
            <w:div w:id="1285580358">
              <w:marLeft w:val="0"/>
              <w:marRight w:val="0"/>
              <w:marTop w:val="0"/>
              <w:marBottom w:val="0"/>
              <w:divBdr>
                <w:top w:val="none" w:sz="0" w:space="0" w:color="auto"/>
                <w:left w:val="none" w:sz="0" w:space="0" w:color="auto"/>
                <w:bottom w:val="none" w:sz="0" w:space="0" w:color="auto"/>
                <w:right w:val="none" w:sz="0" w:space="0" w:color="auto"/>
              </w:divBdr>
            </w:div>
          </w:divsChild>
        </w:div>
        <w:div w:id="1228960557">
          <w:marLeft w:val="0"/>
          <w:marRight w:val="0"/>
          <w:marTop w:val="0"/>
          <w:marBottom w:val="0"/>
          <w:divBdr>
            <w:top w:val="none" w:sz="0" w:space="0" w:color="auto"/>
            <w:left w:val="none" w:sz="0" w:space="0" w:color="auto"/>
            <w:bottom w:val="none" w:sz="0" w:space="0" w:color="auto"/>
            <w:right w:val="none" w:sz="0" w:space="0" w:color="auto"/>
          </w:divBdr>
          <w:divsChild>
            <w:div w:id="282343353">
              <w:marLeft w:val="0"/>
              <w:marRight w:val="0"/>
              <w:marTop w:val="0"/>
              <w:marBottom w:val="0"/>
              <w:divBdr>
                <w:top w:val="none" w:sz="0" w:space="0" w:color="auto"/>
                <w:left w:val="none" w:sz="0" w:space="0" w:color="auto"/>
                <w:bottom w:val="none" w:sz="0" w:space="0" w:color="auto"/>
                <w:right w:val="none" w:sz="0" w:space="0" w:color="auto"/>
              </w:divBdr>
            </w:div>
            <w:div w:id="1488282176">
              <w:marLeft w:val="0"/>
              <w:marRight w:val="0"/>
              <w:marTop w:val="0"/>
              <w:marBottom w:val="0"/>
              <w:divBdr>
                <w:top w:val="none" w:sz="0" w:space="0" w:color="auto"/>
                <w:left w:val="none" w:sz="0" w:space="0" w:color="auto"/>
                <w:bottom w:val="none" w:sz="0" w:space="0" w:color="auto"/>
                <w:right w:val="none" w:sz="0" w:space="0" w:color="auto"/>
              </w:divBdr>
            </w:div>
          </w:divsChild>
        </w:div>
        <w:div w:id="1215778037">
          <w:marLeft w:val="0"/>
          <w:marRight w:val="0"/>
          <w:marTop w:val="0"/>
          <w:marBottom w:val="0"/>
          <w:divBdr>
            <w:top w:val="none" w:sz="0" w:space="0" w:color="auto"/>
            <w:left w:val="none" w:sz="0" w:space="0" w:color="auto"/>
            <w:bottom w:val="none" w:sz="0" w:space="0" w:color="auto"/>
            <w:right w:val="none" w:sz="0" w:space="0" w:color="auto"/>
          </w:divBdr>
          <w:divsChild>
            <w:div w:id="734277163">
              <w:marLeft w:val="0"/>
              <w:marRight w:val="0"/>
              <w:marTop w:val="0"/>
              <w:marBottom w:val="0"/>
              <w:divBdr>
                <w:top w:val="none" w:sz="0" w:space="0" w:color="auto"/>
                <w:left w:val="none" w:sz="0" w:space="0" w:color="auto"/>
                <w:bottom w:val="none" w:sz="0" w:space="0" w:color="auto"/>
                <w:right w:val="none" w:sz="0" w:space="0" w:color="auto"/>
              </w:divBdr>
            </w:div>
          </w:divsChild>
        </w:div>
        <w:div w:id="1804342843">
          <w:marLeft w:val="0"/>
          <w:marRight w:val="0"/>
          <w:marTop w:val="0"/>
          <w:marBottom w:val="0"/>
          <w:divBdr>
            <w:top w:val="none" w:sz="0" w:space="0" w:color="auto"/>
            <w:left w:val="none" w:sz="0" w:space="0" w:color="auto"/>
            <w:bottom w:val="none" w:sz="0" w:space="0" w:color="auto"/>
            <w:right w:val="none" w:sz="0" w:space="0" w:color="auto"/>
          </w:divBdr>
          <w:divsChild>
            <w:div w:id="1985960369">
              <w:marLeft w:val="0"/>
              <w:marRight w:val="0"/>
              <w:marTop w:val="0"/>
              <w:marBottom w:val="0"/>
              <w:divBdr>
                <w:top w:val="none" w:sz="0" w:space="0" w:color="auto"/>
                <w:left w:val="none" w:sz="0" w:space="0" w:color="auto"/>
                <w:bottom w:val="none" w:sz="0" w:space="0" w:color="auto"/>
                <w:right w:val="none" w:sz="0" w:space="0" w:color="auto"/>
              </w:divBdr>
            </w:div>
          </w:divsChild>
        </w:div>
        <w:div w:id="934247316">
          <w:marLeft w:val="0"/>
          <w:marRight w:val="0"/>
          <w:marTop w:val="0"/>
          <w:marBottom w:val="0"/>
          <w:divBdr>
            <w:top w:val="none" w:sz="0" w:space="0" w:color="auto"/>
            <w:left w:val="none" w:sz="0" w:space="0" w:color="auto"/>
            <w:bottom w:val="none" w:sz="0" w:space="0" w:color="auto"/>
            <w:right w:val="none" w:sz="0" w:space="0" w:color="auto"/>
          </w:divBdr>
          <w:divsChild>
            <w:div w:id="1383167157">
              <w:marLeft w:val="0"/>
              <w:marRight w:val="0"/>
              <w:marTop w:val="0"/>
              <w:marBottom w:val="0"/>
              <w:divBdr>
                <w:top w:val="none" w:sz="0" w:space="0" w:color="auto"/>
                <w:left w:val="none" w:sz="0" w:space="0" w:color="auto"/>
                <w:bottom w:val="none" w:sz="0" w:space="0" w:color="auto"/>
                <w:right w:val="none" w:sz="0" w:space="0" w:color="auto"/>
              </w:divBdr>
            </w:div>
            <w:div w:id="1768039565">
              <w:marLeft w:val="0"/>
              <w:marRight w:val="0"/>
              <w:marTop w:val="0"/>
              <w:marBottom w:val="0"/>
              <w:divBdr>
                <w:top w:val="none" w:sz="0" w:space="0" w:color="auto"/>
                <w:left w:val="none" w:sz="0" w:space="0" w:color="auto"/>
                <w:bottom w:val="none" w:sz="0" w:space="0" w:color="auto"/>
                <w:right w:val="none" w:sz="0" w:space="0" w:color="auto"/>
              </w:divBdr>
            </w:div>
            <w:div w:id="1017194220">
              <w:marLeft w:val="0"/>
              <w:marRight w:val="0"/>
              <w:marTop w:val="0"/>
              <w:marBottom w:val="0"/>
              <w:divBdr>
                <w:top w:val="none" w:sz="0" w:space="0" w:color="auto"/>
                <w:left w:val="none" w:sz="0" w:space="0" w:color="auto"/>
                <w:bottom w:val="none" w:sz="0" w:space="0" w:color="auto"/>
                <w:right w:val="none" w:sz="0" w:space="0" w:color="auto"/>
              </w:divBdr>
            </w:div>
          </w:divsChild>
        </w:div>
        <w:div w:id="310641119">
          <w:marLeft w:val="0"/>
          <w:marRight w:val="0"/>
          <w:marTop w:val="0"/>
          <w:marBottom w:val="0"/>
          <w:divBdr>
            <w:top w:val="none" w:sz="0" w:space="0" w:color="auto"/>
            <w:left w:val="none" w:sz="0" w:space="0" w:color="auto"/>
            <w:bottom w:val="none" w:sz="0" w:space="0" w:color="auto"/>
            <w:right w:val="none" w:sz="0" w:space="0" w:color="auto"/>
          </w:divBdr>
          <w:divsChild>
            <w:div w:id="157616479">
              <w:marLeft w:val="0"/>
              <w:marRight w:val="0"/>
              <w:marTop w:val="0"/>
              <w:marBottom w:val="0"/>
              <w:divBdr>
                <w:top w:val="none" w:sz="0" w:space="0" w:color="auto"/>
                <w:left w:val="none" w:sz="0" w:space="0" w:color="auto"/>
                <w:bottom w:val="none" w:sz="0" w:space="0" w:color="auto"/>
                <w:right w:val="none" w:sz="0" w:space="0" w:color="auto"/>
              </w:divBdr>
            </w:div>
            <w:div w:id="2118678126">
              <w:marLeft w:val="0"/>
              <w:marRight w:val="0"/>
              <w:marTop w:val="0"/>
              <w:marBottom w:val="0"/>
              <w:divBdr>
                <w:top w:val="none" w:sz="0" w:space="0" w:color="auto"/>
                <w:left w:val="none" w:sz="0" w:space="0" w:color="auto"/>
                <w:bottom w:val="none" w:sz="0" w:space="0" w:color="auto"/>
                <w:right w:val="none" w:sz="0" w:space="0" w:color="auto"/>
              </w:divBdr>
            </w:div>
          </w:divsChild>
        </w:div>
        <w:div w:id="1872575715">
          <w:marLeft w:val="0"/>
          <w:marRight w:val="0"/>
          <w:marTop w:val="0"/>
          <w:marBottom w:val="0"/>
          <w:divBdr>
            <w:top w:val="none" w:sz="0" w:space="0" w:color="auto"/>
            <w:left w:val="none" w:sz="0" w:space="0" w:color="auto"/>
            <w:bottom w:val="none" w:sz="0" w:space="0" w:color="auto"/>
            <w:right w:val="none" w:sz="0" w:space="0" w:color="auto"/>
          </w:divBdr>
          <w:divsChild>
            <w:div w:id="1328437440">
              <w:marLeft w:val="0"/>
              <w:marRight w:val="0"/>
              <w:marTop w:val="0"/>
              <w:marBottom w:val="0"/>
              <w:divBdr>
                <w:top w:val="none" w:sz="0" w:space="0" w:color="auto"/>
                <w:left w:val="none" w:sz="0" w:space="0" w:color="auto"/>
                <w:bottom w:val="none" w:sz="0" w:space="0" w:color="auto"/>
                <w:right w:val="none" w:sz="0" w:space="0" w:color="auto"/>
              </w:divBdr>
            </w:div>
          </w:divsChild>
        </w:div>
        <w:div w:id="692847644">
          <w:marLeft w:val="0"/>
          <w:marRight w:val="0"/>
          <w:marTop w:val="0"/>
          <w:marBottom w:val="0"/>
          <w:divBdr>
            <w:top w:val="none" w:sz="0" w:space="0" w:color="auto"/>
            <w:left w:val="none" w:sz="0" w:space="0" w:color="auto"/>
            <w:bottom w:val="none" w:sz="0" w:space="0" w:color="auto"/>
            <w:right w:val="none" w:sz="0" w:space="0" w:color="auto"/>
          </w:divBdr>
          <w:divsChild>
            <w:div w:id="2009559513">
              <w:marLeft w:val="0"/>
              <w:marRight w:val="0"/>
              <w:marTop w:val="0"/>
              <w:marBottom w:val="0"/>
              <w:divBdr>
                <w:top w:val="none" w:sz="0" w:space="0" w:color="auto"/>
                <w:left w:val="none" w:sz="0" w:space="0" w:color="auto"/>
                <w:bottom w:val="none" w:sz="0" w:space="0" w:color="auto"/>
                <w:right w:val="none" w:sz="0" w:space="0" w:color="auto"/>
              </w:divBdr>
            </w:div>
          </w:divsChild>
        </w:div>
        <w:div w:id="386151681">
          <w:marLeft w:val="0"/>
          <w:marRight w:val="0"/>
          <w:marTop w:val="0"/>
          <w:marBottom w:val="0"/>
          <w:divBdr>
            <w:top w:val="none" w:sz="0" w:space="0" w:color="auto"/>
            <w:left w:val="none" w:sz="0" w:space="0" w:color="auto"/>
            <w:bottom w:val="none" w:sz="0" w:space="0" w:color="auto"/>
            <w:right w:val="none" w:sz="0" w:space="0" w:color="auto"/>
          </w:divBdr>
          <w:divsChild>
            <w:div w:id="847717326">
              <w:marLeft w:val="0"/>
              <w:marRight w:val="0"/>
              <w:marTop w:val="0"/>
              <w:marBottom w:val="0"/>
              <w:divBdr>
                <w:top w:val="none" w:sz="0" w:space="0" w:color="auto"/>
                <w:left w:val="none" w:sz="0" w:space="0" w:color="auto"/>
                <w:bottom w:val="none" w:sz="0" w:space="0" w:color="auto"/>
                <w:right w:val="none" w:sz="0" w:space="0" w:color="auto"/>
              </w:divBdr>
            </w:div>
          </w:divsChild>
        </w:div>
        <w:div w:id="765611404">
          <w:marLeft w:val="0"/>
          <w:marRight w:val="0"/>
          <w:marTop w:val="0"/>
          <w:marBottom w:val="0"/>
          <w:divBdr>
            <w:top w:val="none" w:sz="0" w:space="0" w:color="auto"/>
            <w:left w:val="none" w:sz="0" w:space="0" w:color="auto"/>
            <w:bottom w:val="none" w:sz="0" w:space="0" w:color="auto"/>
            <w:right w:val="none" w:sz="0" w:space="0" w:color="auto"/>
          </w:divBdr>
          <w:divsChild>
            <w:div w:id="84040928">
              <w:marLeft w:val="0"/>
              <w:marRight w:val="0"/>
              <w:marTop w:val="0"/>
              <w:marBottom w:val="0"/>
              <w:divBdr>
                <w:top w:val="none" w:sz="0" w:space="0" w:color="auto"/>
                <w:left w:val="none" w:sz="0" w:space="0" w:color="auto"/>
                <w:bottom w:val="none" w:sz="0" w:space="0" w:color="auto"/>
                <w:right w:val="none" w:sz="0" w:space="0" w:color="auto"/>
              </w:divBdr>
            </w:div>
          </w:divsChild>
        </w:div>
        <w:div w:id="546717564">
          <w:marLeft w:val="0"/>
          <w:marRight w:val="0"/>
          <w:marTop w:val="0"/>
          <w:marBottom w:val="0"/>
          <w:divBdr>
            <w:top w:val="none" w:sz="0" w:space="0" w:color="auto"/>
            <w:left w:val="none" w:sz="0" w:space="0" w:color="auto"/>
            <w:bottom w:val="none" w:sz="0" w:space="0" w:color="auto"/>
            <w:right w:val="none" w:sz="0" w:space="0" w:color="auto"/>
          </w:divBdr>
          <w:divsChild>
            <w:div w:id="70275222">
              <w:marLeft w:val="0"/>
              <w:marRight w:val="0"/>
              <w:marTop w:val="0"/>
              <w:marBottom w:val="0"/>
              <w:divBdr>
                <w:top w:val="none" w:sz="0" w:space="0" w:color="auto"/>
                <w:left w:val="none" w:sz="0" w:space="0" w:color="auto"/>
                <w:bottom w:val="none" w:sz="0" w:space="0" w:color="auto"/>
                <w:right w:val="none" w:sz="0" w:space="0" w:color="auto"/>
              </w:divBdr>
            </w:div>
          </w:divsChild>
        </w:div>
        <w:div w:id="499082497">
          <w:marLeft w:val="0"/>
          <w:marRight w:val="0"/>
          <w:marTop w:val="0"/>
          <w:marBottom w:val="0"/>
          <w:divBdr>
            <w:top w:val="none" w:sz="0" w:space="0" w:color="auto"/>
            <w:left w:val="none" w:sz="0" w:space="0" w:color="auto"/>
            <w:bottom w:val="none" w:sz="0" w:space="0" w:color="auto"/>
            <w:right w:val="none" w:sz="0" w:space="0" w:color="auto"/>
          </w:divBdr>
          <w:divsChild>
            <w:div w:id="531916367">
              <w:marLeft w:val="0"/>
              <w:marRight w:val="0"/>
              <w:marTop w:val="0"/>
              <w:marBottom w:val="0"/>
              <w:divBdr>
                <w:top w:val="none" w:sz="0" w:space="0" w:color="auto"/>
                <w:left w:val="none" w:sz="0" w:space="0" w:color="auto"/>
                <w:bottom w:val="none" w:sz="0" w:space="0" w:color="auto"/>
                <w:right w:val="none" w:sz="0" w:space="0" w:color="auto"/>
              </w:divBdr>
            </w:div>
          </w:divsChild>
        </w:div>
        <w:div w:id="879585081">
          <w:marLeft w:val="0"/>
          <w:marRight w:val="0"/>
          <w:marTop w:val="0"/>
          <w:marBottom w:val="0"/>
          <w:divBdr>
            <w:top w:val="none" w:sz="0" w:space="0" w:color="auto"/>
            <w:left w:val="none" w:sz="0" w:space="0" w:color="auto"/>
            <w:bottom w:val="none" w:sz="0" w:space="0" w:color="auto"/>
            <w:right w:val="none" w:sz="0" w:space="0" w:color="auto"/>
          </w:divBdr>
          <w:divsChild>
            <w:div w:id="1322166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2765135">
      <w:bodyDiv w:val="1"/>
      <w:marLeft w:val="0"/>
      <w:marRight w:val="0"/>
      <w:marTop w:val="0"/>
      <w:marBottom w:val="0"/>
      <w:divBdr>
        <w:top w:val="none" w:sz="0" w:space="0" w:color="auto"/>
        <w:left w:val="none" w:sz="0" w:space="0" w:color="auto"/>
        <w:bottom w:val="none" w:sz="0" w:space="0" w:color="auto"/>
        <w:right w:val="none" w:sz="0" w:space="0" w:color="auto"/>
      </w:divBdr>
      <w:divsChild>
        <w:div w:id="1757897991">
          <w:marLeft w:val="0"/>
          <w:marRight w:val="0"/>
          <w:marTop w:val="0"/>
          <w:marBottom w:val="0"/>
          <w:divBdr>
            <w:top w:val="none" w:sz="0" w:space="0" w:color="auto"/>
            <w:left w:val="none" w:sz="0" w:space="0" w:color="auto"/>
            <w:bottom w:val="none" w:sz="0" w:space="0" w:color="auto"/>
            <w:right w:val="none" w:sz="0" w:space="0" w:color="auto"/>
          </w:divBdr>
          <w:divsChild>
            <w:div w:id="509102697">
              <w:marLeft w:val="0"/>
              <w:marRight w:val="0"/>
              <w:marTop w:val="0"/>
              <w:marBottom w:val="0"/>
              <w:divBdr>
                <w:top w:val="none" w:sz="0" w:space="0" w:color="auto"/>
                <w:left w:val="none" w:sz="0" w:space="0" w:color="auto"/>
                <w:bottom w:val="none" w:sz="0" w:space="0" w:color="auto"/>
                <w:right w:val="none" w:sz="0" w:space="0" w:color="auto"/>
              </w:divBdr>
            </w:div>
            <w:div w:id="730348884">
              <w:marLeft w:val="0"/>
              <w:marRight w:val="0"/>
              <w:marTop w:val="0"/>
              <w:marBottom w:val="0"/>
              <w:divBdr>
                <w:top w:val="none" w:sz="0" w:space="0" w:color="auto"/>
                <w:left w:val="none" w:sz="0" w:space="0" w:color="auto"/>
                <w:bottom w:val="none" w:sz="0" w:space="0" w:color="auto"/>
                <w:right w:val="none" w:sz="0" w:space="0" w:color="auto"/>
              </w:divBdr>
            </w:div>
          </w:divsChild>
        </w:div>
        <w:div w:id="414939511">
          <w:marLeft w:val="0"/>
          <w:marRight w:val="0"/>
          <w:marTop w:val="0"/>
          <w:marBottom w:val="0"/>
          <w:divBdr>
            <w:top w:val="none" w:sz="0" w:space="0" w:color="auto"/>
            <w:left w:val="none" w:sz="0" w:space="0" w:color="auto"/>
            <w:bottom w:val="none" w:sz="0" w:space="0" w:color="auto"/>
            <w:right w:val="none" w:sz="0" w:space="0" w:color="auto"/>
          </w:divBdr>
          <w:divsChild>
            <w:div w:id="1355420053">
              <w:marLeft w:val="0"/>
              <w:marRight w:val="0"/>
              <w:marTop w:val="0"/>
              <w:marBottom w:val="0"/>
              <w:divBdr>
                <w:top w:val="none" w:sz="0" w:space="0" w:color="auto"/>
                <w:left w:val="none" w:sz="0" w:space="0" w:color="auto"/>
                <w:bottom w:val="none" w:sz="0" w:space="0" w:color="auto"/>
                <w:right w:val="none" w:sz="0" w:space="0" w:color="auto"/>
              </w:divBdr>
            </w:div>
          </w:divsChild>
        </w:div>
        <w:div w:id="1103302364">
          <w:marLeft w:val="0"/>
          <w:marRight w:val="0"/>
          <w:marTop w:val="0"/>
          <w:marBottom w:val="0"/>
          <w:divBdr>
            <w:top w:val="none" w:sz="0" w:space="0" w:color="auto"/>
            <w:left w:val="none" w:sz="0" w:space="0" w:color="auto"/>
            <w:bottom w:val="none" w:sz="0" w:space="0" w:color="auto"/>
            <w:right w:val="none" w:sz="0" w:space="0" w:color="auto"/>
          </w:divBdr>
          <w:divsChild>
            <w:div w:id="1831363035">
              <w:marLeft w:val="0"/>
              <w:marRight w:val="0"/>
              <w:marTop w:val="0"/>
              <w:marBottom w:val="0"/>
              <w:divBdr>
                <w:top w:val="none" w:sz="0" w:space="0" w:color="auto"/>
                <w:left w:val="none" w:sz="0" w:space="0" w:color="auto"/>
                <w:bottom w:val="none" w:sz="0" w:space="0" w:color="auto"/>
                <w:right w:val="none" w:sz="0" w:space="0" w:color="auto"/>
              </w:divBdr>
            </w:div>
          </w:divsChild>
        </w:div>
        <w:div w:id="1396007489">
          <w:marLeft w:val="0"/>
          <w:marRight w:val="0"/>
          <w:marTop w:val="0"/>
          <w:marBottom w:val="0"/>
          <w:divBdr>
            <w:top w:val="none" w:sz="0" w:space="0" w:color="auto"/>
            <w:left w:val="none" w:sz="0" w:space="0" w:color="auto"/>
            <w:bottom w:val="none" w:sz="0" w:space="0" w:color="auto"/>
            <w:right w:val="none" w:sz="0" w:space="0" w:color="auto"/>
          </w:divBdr>
          <w:divsChild>
            <w:div w:id="163281757">
              <w:marLeft w:val="0"/>
              <w:marRight w:val="0"/>
              <w:marTop w:val="0"/>
              <w:marBottom w:val="0"/>
              <w:divBdr>
                <w:top w:val="none" w:sz="0" w:space="0" w:color="auto"/>
                <w:left w:val="none" w:sz="0" w:space="0" w:color="auto"/>
                <w:bottom w:val="none" w:sz="0" w:space="0" w:color="auto"/>
                <w:right w:val="none" w:sz="0" w:space="0" w:color="auto"/>
              </w:divBdr>
            </w:div>
          </w:divsChild>
        </w:div>
        <w:div w:id="263153638">
          <w:marLeft w:val="0"/>
          <w:marRight w:val="0"/>
          <w:marTop w:val="0"/>
          <w:marBottom w:val="0"/>
          <w:divBdr>
            <w:top w:val="none" w:sz="0" w:space="0" w:color="auto"/>
            <w:left w:val="none" w:sz="0" w:space="0" w:color="auto"/>
            <w:bottom w:val="none" w:sz="0" w:space="0" w:color="auto"/>
            <w:right w:val="none" w:sz="0" w:space="0" w:color="auto"/>
          </w:divBdr>
          <w:divsChild>
            <w:div w:id="40911067">
              <w:marLeft w:val="0"/>
              <w:marRight w:val="0"/>
              <w:marTop w:val="0"/>
              <w:marBottom w:val="0"/>
              <w:divBdr>
                <w:top w:val="none" w:sz="0" w:space="0" w:color="auto"/>
                <w:left w:val="none" w:sz="0" w:space="0" w:color="auto"/>
                <w:bottom w:val="none" w:sz="0" w:space="0" w:color="auto"/>
                <w:right w:val="none" w:sz="0" w:space="0" w:color="auto"/>
              </w:divBdr>
            </w:div>
            <w:div w:id="644700477">
              <w:marLeft w:val="0"/>
              <w:marRight w:val="0"/>
              <w:marTop w:val="0"/>
              <w:marBottom w:val="0"/>
              <w:divBdr>
                <w:top w:val="none" w:sz="0" w:space="0" w:color="auto"/>
                <w:left w:val="none" w:sz="0" w:space="0" w:color="auto"/>
                <w:bottom w:val="none" w:sz="0" w:space="0" w:color="auto"/>
                <w:right w:val="none" w:sz="0" w:space="0" w:color="auto"/>
              </w:divBdr>
            </w:div>
          </w:divsChild>
        </w:div>
        <w:div w:id="1275555768">
          <w:marLeft w:val="0"/>
          <w:marRight w:val="0"/>
          <w:marTop w:val="0"/>
          <w:marBottom w:val="0"/>
          <w:divBdr>
            <w:top w:val="none" w:sz="0" w:space="0" w:color="auto"/>
            <w:left w:val="none" w:sz="0" w:space="0" w:color="auto"/>
            <w:bottom w:val="none" w:sz="0" w:space="0" w:color="auto"/>
            <w:right w:val="none" w:sz="0" w:space="0" w:color="auto"/>
          </w:divBdr>
          <w:divsChild>
            <w:div w:id="339091161">
              <w:marLeft w:val="0"/>
              <w:marRight w:val="0"/>
              <w:marTop w:val="0"/>
              <w:marBottom w:val="0"/>
              <w:divBdr>
                <w:top w:val="none" w:sz="0" w:space="0" w:color="auto"/>
                <w:left w:val="none" w:sz="0" w:space="0" w:color="auto"/>
                <w:bottom w:val="none" w:sz="0" w:space="0" w:color="auto"/>
                <w:right w:val="none" w:sz="0" w:space="0" w:color="auto"/>
              </w:divBdr>
            </w:div>
            <w:div w:id="240414385">
              <w:marLeft w:val="0"/>
              <w:marRight w:val="0"/>
              <w:marTop w:val="0"/>
              <w:marBottom w:val="0"/>
              <w:divBdr>
                <w:top w:val="none" w:sz="0" w:space="0" w:color="auto"/>
                <w:left w:val="none" w:sz="0" w:space="0" w:color="auto"/>
                <w:bottom w:val="none" w:sz="0" w:space="0" w:color="auto"/>
                <w:right w:val="none" w:sz="0" w:space="0" w:color="auto"/>
              </w:divBdr>
            </w:div>
            <w:div w:id="874851326">
              <w:marLeft w:val="0"/>
              <w:marRight w:val="0"/>
              <w:marTop w:val="0"/>
              <w:marBottom w:val="0"/>
              <w:divBdr>
                <w:top w:val="none" w:sz="0" w:space="0" w:color="auto"/>
                <w:left w:val="none" w:sz="0" w:space="0" w:color="auto"/>
                <w:bottom w:val="none" w:sz="0" w:space="0" w:color="auto"/>
                <w:right w:val="none" w:sz="0" w:space="0" w:color="auto"/>
              </w:divBdr>
            </w:div>
          </w:divsChild>
        </w:div>
        <w:div w:id="873661785">
          <w:marLeft w:val="0"/>
          <w:marRight w:val="0"/>
          <w:marTop w:val="0"/>
          <w:marBottom w:val="0"/>
          <w:divBdr>
            <w:top w:val="none" w:sz="0" w:space="0" w:color="auto"/>
            <w:left w:val="none" w:sz="0" w:space="0" w:color="auto"/>
            <w:bottom w:val="none" w:sz="0" w:space="0" w:color="auto"/>
            <w:right w:val="none" w:sz="0" w:space="0" w:color="auto"/>
          </w:divBdr>
          <w:divsChild>
            <w:div w:id="316613055">
              <w:marLeft w:val="0"/>
              <w:marRight w:val="0"/>
              <w:marTop w:val="0"/>
              <w:marBottom w:val="0"/>
              <w:divBdr>
                <w:top w:val="none" w:sz="0" w:space="0" w:color="auto"/>
                <w:left w:val="none" w:sz="0" w:space="0" w:color="auto"/>
                <w:bottom w:val="none" w:sz="0" w:space="0" w:color="auto"/>
                <w:right w:val="none" w:sz="0" w:space="0" w:color="auto"/>
              </w:divBdr>
            </w:div>
          </w:divsChild>
        </w:div>
        <w:div w:id="2118910296">
          <w:marLeft w:val="0"/>
          <w:marRight w:val="0"/>
          <w:marTop w:val="0"/>
          <w:marBottom w:val="0"/>
          <w:divBdr>
            <w:top w:val="none" w:sz="0" w:space="0" w:color="auto"/>
            <w:left w:val="none" w:sz="0" w:space="0" w:color="auto"/>
            <w:bottom w:val="none" w:sz="0" w:space="0" w:color="auto"/>
            <w:right w:val="none" w:sz="0" w:space="0" w:color="auto"/>
          </w:divBdr>
          <w:divsChild>
            <w:div w:id="648751247">
              <w:marLeft w:val="0"/>
              <w:marRight w:val="0"/>
              <w:marTop w:val="0"/>
              <w:marBottom w:val="0"/>
              <w:divBdr>
                <w:top w:val="none" w:sz="0" w:space="0" w:color="auto"/>
                <w:left w:val="none" w:sz="0" w:space="0" w:color="auto"/>
                <w:bottom w:val="none" w:sz="0" w:space="0" w:color="auto"/>
                <w:right w:val="none" w:sz="0" w:space="0" w:color="auto"/>
              </w:divBdr>
            </w:div>
          </w:divsChild>
        </w:div>
        <w:div w:id="1230577890">
          <w:marLeft w:val="0"/>
          <w:marRight w:val="0"/>
          <w:marTop w:val="0"/>
          <w:marBottom w:val="0"/>
          <w:divBdr>
            <w:top w:val="none" w:sz="0" w:space="0" w:color="auto"/>
            <w:left w:val="none" w:sz="0" w:space="0" w:color="auto"/>
            <w:bottom w:val="none" w:sz="0" w:space="0" w:color="auto"/>
            <w:right w:val="none" w:sz="0" w:space="0" w:color="auto"/>
          </w:divBdr>
          <w:divsChild>
            <w:div w:id="75052496">
              <w:marLeft w:val="0"/>
              <w:marRight w:val="0"/>
              <w:marTop w:val="0"/>
              <w:marBottom w:val="0"/>
              <w:divBdr>
                <w:top w:val="none" w:sz="0" w:space="0" w:color="auto"/>
                <w:left w:val="none" w:sz="0" w:space="0" w:color="auto"/>
                <w:bottom w:val="none" w:sz="0" w:space="0" w:color="auto"/>
                <w:right w:val="none" w:sz="0" w:space="0" w:color="auto"/>
              </w:divBdr>
            </w:div>
            <w:div w:id="2084718394">
              <w:marLeft w:val="0"/>
              <w:marRight w:val="0"/>
              <w:marTop w:val="0"/>
              <w:marBottom w:val="0"/>
              <w:divBdr>
                <w:top w:val="none" w:sz="0" w:space="0" w:color="auto"/>
                <w:left w:val="none" w:sz="0" w:space="0" w:color="auto"/>
                <w:bottom w:val="none" w:sz="0" w:space="0" w:color="auto"/>
                <w:right w:val="none" w:sz="0" w:space="0" w:color="auto"/>
              </w:divBdr>
            </w:div>
            <w:div w:id="391584035">
              <w:marLeft w:val="0"/>
              <w:marRight w:val="0"/>
              <w:marTop w:val="0"/>
              <w:marBottom w:val="0"/>
              <w:divBdr>
                <w:top w:val="none" w:sz="0" w:space="0" w:color="auto"/>
                <w:left w:val="none" w:sz="0" w:space="0" w:color="auto"/>
                <w:bottom w:val="none" w:sz="0" w:space="0" w:color="auto"/>
                <w:right w:val="none" w:sz="0" w:space="0" w:color="auto"/>
              </w:divBdr>
            </w:div>
            <w:div w:id="1414741897">
              <w:marLeft w:val="0"/>
              <w:marRight w:val="0"/>
              <w:marTop w:val="0"/>
              <w:marBottom w:val="0"/>
              <w:divBdr>
                <w:top w:val="none" w:sz="0" w:space="0" w:color="auto"/>
                <w:left w:val="none" w:sz="0" w:space="0" w:color="auto"/>
                <w:bottom w:val="none" w:sz="0" w:space="0" w:color="auto"/>
                <w:right w:val="none" w:sz="0" w:space="0" w:color="auto"/>
              </w:divBdr>
            </w:div>
            <w:div w:id="65885722">
              <w:marLeft w:val="0"/>
              <w:marRight w:val="0"/>
              <w:marTop w:val="0"/>
              <w:marBottom w:val="0"/>
              <w:divBdr>
                <w:top w:val="none" w:sz="0" w:space="0" w:color="auto"/>
                <w:left w:val="none" w:sz="0" w:space="0" w:color="auto"/>
                <w:bottom w:val="none" w:sz="0" w:space="0" w:color="auto"/>
                <w:right w:val="none" w:sz="0" w:space="0" w:color="auto"/>
              </w:divBdr>
            </w:div>
          </w:divsChild>
        </w:div>
        <w:div w:id="217515586">
          <w:marLeft w:val="0"/>
          <w:marRight w:val="0"/>
          <w:marTop w:val="0"/>
          <w:marBottom w:val="0"/>
          <w:divBdr>
            <w:top w:val="none" w:sz="0" w:space="0" w:color="auto"/>
            <w:left w:val="none" w:sz="0" w:space="0" w:color="auto"/>
            <w:bottom w:val="none" w:sz="0" w:space="0" w:color="auto"/>
            <w:right w:val="none" w:sz="0" w:space="0" w:color="auto"/>
          </w:divBdr>
          <w:divsChild>
            <w:div w:id="187571448">
              <w:marLeft w:val="0"/>
              <w:marRight w:val="0"/>
              <w:marTop w:val="0"/>
              <w:marBottom w:val="0"/>
              <w:divBdr>
                <w:top w:val="none" w:sz="0" w:space="0" w:color="auto"/>
                <w:left w:val="none" w:sz="0" w:space="0" w:color="auto"/>
                <w:bottom w:val="none" w:sz="0" w:space="0" w:color="auto"/>
                <w:right w:val="none" w:sz="0" w:space="0" w:color="auto"/>
              </w:divBdr>
            </w:div>
            <w:div w:id="1665934641">
              <w:marLeft w:val="0"/>
              <w:marRight w:val="0"/>
              <w:marTop w:val="0"/>
              <w:marBottom w:val="0"/>
              <w:divBdr>
                <w:top w:val="none" w:sz="0" w:space="0" w:color="auto"/>
                <w:left w:val="none" w:sz="0" w:space="0" w:color="auto"/>
                <w:bottom w:val="none" w:sz="0" w:space="0" w:color="auto"/>
                <w:right w:val="none" w:sz="0" w:space="0" w:color="auto"/>
              </w:divBdr>
            </w:div>
            <w:div w:id="1274820238">
              <w:marLeft w:val="0"/>
              <w:marRight w:val="0"/>
              <w:marTop w:val="0"/>
              <w:marBottom w:val="0"/>
              <w:divBdr>
                <w:top w:val="none" w:sz="0" w:space="0" w:color="auto"/>
                <w:left w:val="none" w:sz="0" w:space="0" w:color="auto"/>
                <w:bottom w:val="none" w:sz="0" w:space="0" w:color="auto"/>
                <w:right w:val="none" w:sz="0" w:space="0" w:color="auto"/>
              </w:divBdr>
            </w:div>
          </w:divsChild>
        </w:div>
        <w:div w:id="1589539677">
          <w:marLeft w:val="0"/>
          <w:marRight w:val="0"/>
          <w:marTop w:val="0"/>
          <w:marBottom w:val="0"/>
          <w:divBdr>
            <w:top w:val="none" w:sz="0" w:space="0" w:color="auto"/>
            <w:left w:val="none" w:sz="0" w:space="0" w:color="auto"/>
            <w:bottom w:val="none" w:sz="0" w:space="0" w:color="auto"/>
            <w:right w:val="none" w:sz="0" w:space="0" w:color="auto"/>
          </w:divBdr>
          <w:divsChild>
            <w:div w:id="501433131">
              <w:marLeft w:val="0"/>
              <w:marRight w:val="0"/>
              <w:marTop w:val="0"/>
              <w:marBottom w:val="0"/>
              <w:divBdr>
                <w:top w:val="none" w:sz="0" w:space="0" w:color="auto"/>
                <w:left w:val="none" w:sz="0" w:space="0" w:color="auto"/>
                <w:bottom w:val="none" w:sz="0" w:space="0" w:color="auto"/>
                <w:right w:val="none" w:sz="0" w:space="0" w:color="auto"/>
              </w:divBdr>
            </w:div>
          </w:divsChild>
        </w:div>
        <w:div w:id="122118603">
          <w:marLeft w:val="0"/>
          <w:marRight w:val="0"/>
          <w:marTop w:val="0"/>
          <w:marBottom w:val="0"/>
          <w:divBdr>
            <w:top w:val="none" w:sz="0" w:space="0" w:color="auto"/>
            <w:left w:val="none" w:sz="0" w:space="0" w:color="auto"/>
            <w:bottom w:val="none" w:sz="0" w:space="0" w:color="auto"/>
            <w:right w:val="none" w:sz="0" w:space="0" w:color="auto"/>
          </w:divBdr>
          <w:divsChild>
            <w:div w:id="1689212510">
              <w:marLeft w:val="0"/>
              <w:marRight w:val="0"/>
              <w:marTop w:val="0"/>
              <w:marBottom w:val="0"/>
              <w:divBdr>
                <w:top w:val="none" w:sz="0" w:space="0" w:color="auto"/>
                <w:left w:val="none" w:sz="0" w:space="0" w:color="auto"/>
                <w:bottom w:val="none" w:sz="0" w:space="0" w:color="auto"/>
                <w:right w:val="none" w:sz="0" w:space="0" w:color="auto"/>
              </w:divBdr>
            </w:div>
          </w:divsChild>
        </w:div>
        <w:div w:id="2363609">
          <w:marLeft w:val="0"/>
          <w:marRight w:val="0"/>
          <w:marTop w:val="0"/>
          <w:marBottom w:val="0"/>
          <w:divBdr>
            <w:top w:val="none" w:sz="0" w:space="0" w:color="auto"/>
            <w:left w:val="none" w:sz="0" w:space="0" w:color="auto"/>
            <w:bottom w:val="none" w:sz="0" w:space="0" w:color="auto"/>
            <w:right w:val="none" w:sz="0" w:space="0" w:color="auto"/>
          </w:divBdr>
          <w:divsChild>
            <w:div w:id="1539708788">
              <w:marLeft w:val="0"/>
              <w:marRight w:val="0"/>
              <w:marTop w:val="0"/>
              <w:marBottom w:val="0"/>
              <w:divBdr>
                <w:top w:val="none" w:sz="0" w:space="0" w:color="auto"/>
                <w:left w:val="none" w:sz="0" w:space="0" w:color="auto"/>
                <w:bottom w:val="none" w:sz="0" w:space="0" w:color="auto"/>
                <w:right w:val="none" w:sz="0" w:space="0" w:color="auto"/>
              </w:divBdr>
            </w:div>
            <w:div w:id="1082489368">
              <w:marLeft w:val="0"/>
              <w:marRight w:val="0"/>
              <w:marTop w:val="0"/>
              <w:marBottom w:val="0"/>
              <w:divBdr>
                <w:top w:val="none" w:sz="0" w:space="0" w:color="auto"/>
                <w:left w:val="none" w:sz="0" w:space="0" w:color="auto"/>
                <w:bottom w:val="none" w:sz="0" w:space="0" w:color="auto"/>
                <w:right w:val="none" w:sz="0" w:space="0" w:color="auto"/>
              </w:divBdr>
            </w:div>
            <w:div w:id="468279359">
              <w:marLeft w:val="0"/>
              <w:marRight w:val="0"/>
              <w:marTop w:val="0"/>
              <w:marBottom w:val="0"/>
              <w:divBdr>
                <w:top w:val="none" w:sz="0" w:space="0" w:color="auto"/>
                <w:left w:val="none" w:sz="0" w:space="0" w:color="auto"/>
                <w:bottom w:val="none" w:sz="0" w:space="0" w:color="auto"/>
                <w:right w:val="none" w:sz="0" w:space="0" w:color="auto"/>
              </w:divBdr>
            </w:div>
          </w:divsChild>
        </w:div>
        <w:div w:id="1758398836">
          <w:marLeft w:val="0"/>
          <w:marRight w:val="0"/>
          <w:marTop w:val="0"/>
          <w:marBottom w:val="0"/>
          <w:divBdr>
            <w:top w:val="none" w:sz="0" w:space="0" w:color="auto"/>
            <w:left w:val="none" w:sz="0" w:space="0" w:color="auto"/>
            <w:bottom w:val="none" w:sz="0" w:space="0" w:color="auto"/>
            <w:right w:val="none" w:sz="0" w:space="0" w:color="auto"/>
          </w:divBdr>
          <w:divsChild>
            <w:div w:id="1322272372">
              <w:marLeft w:val="0"/>
              <w:marRight w:val="0"/>
              <w:marTop w:val="0"/>
              <w:marBottom w:val="0"/>
              <w:divBdr>
                <w:top w:val="none" w:sz="0" w:space="0" w:color="auto"/>
                <w:left w:val="none" w:sz="0" w:space="0" w:color="auto"/>
                <w:bottom w:val="none" w:sz="0" w:space="0" w:color="auto"/>
                <w:right w:val="none" w:sz="0" w:space="0" w:color="auto"/>
              </w:divBdr>
            </w:div>
          </w:divsChild>
        </w:div>
        <w:div w:id="790519694">
          <w:marLeft w:val="0"/>
          <w:marRight w:val="0"/>
          <w:marTop w:val="0"/>
          <w:marBottom w:val="0"/>
          <w:divBdr>
            <w:top w:val="none" w:sz="0" w:space="0" w:color="auto"/>
            <w:left w:val="none" w:sz="0" w:space="0" w:color="auto"/>
            <w:bottom w:val="none" w:sz="0" w:space="0" w:color="auto"/>
            <w:right w:val="none" w:sz="0" w:space="0" w:color="auto"/>
          </w:divBdr>
          <w:divsChild>
            <w:div w:id="773401160">
              <w:marLeft w:val="0"/>
              <w:marRight w:val="0"/>
              <w:marTop w:val="0"/>
              <w:marBottom w:val="0"/>
              <w:divBdr>
                <w:top w:val="none" w:sz="0" w:space="0" w:color="auto"/>
                <w:left w:val="none" w:sz="0" w:space="0" w:color="auto"/>
                <w:bottom w:val="none" w:sz="0" w:space="0" w:color="auto"/>
                <w:right w:val="none" w:sz="0" w:space="0" w:color="auto"/>
              </w:divBdr>
            </w:div>
          </w:divsChild>
        </w:div>
        <w:div w:id="2060589373">
          <w:marLeft w:val="0"/>
          <w:marRight w:val="0"/>
          <w:marTop w:val="0"/>
          <w:marBottom w:val="0"/>
          <w:divBdr>
            <w:top w:val="none" w:sz="0" w:space="0" w:color="auto"/>
            <w:left w:val="none" w:sz="0" w:space="0" w:color="auto"/>
            <w:bottom w:val="none" w:sz="0" w:space="0" w:color="auto"/>
            <w:right w:val="none" w:sz="0" w:space="0" w:color="auto"/>
          </w:divBdr>
          <w:divsChild>
            <w:div w:id="1830947578">
              <w:marLeft w:val="0"/>
              <w:marRight w:val="0"/>
              <w:marTop w:val="0"/>
              <w:marBottom w:val="0"/>
              <w:divBdr>
                <w:top w:val="none" w:sz="0" w:space="0" w:color="auto"/>
                <w:left w:val="none" w:sz="0" w:space="0" w:color="auto"/>
                <w:bottom w:val="none" w:sz="0" w:space="0" w:color="auto"/>
                <w:right w:val="none" w:sz="0" w:space="0" w:color="auto"/>
              </w:divBdr>
            </w:div>
            <w:div w:id="460072816">
              <w:marLeft w:val="0"/>
              <w:marRight w:val="0"/>
              <w:marTop w:val="0"/>
              <w:marBottom w:val="0"/>
              <w:divBdr>
                <w:top w:val="none" w:sz="0" w:space="0" w:color="auto"/>
                <w:left w:val="none" w:sz="0" w:space="0" w:color="auto"/>
                <w:bottom w:val="none" w:sz="0" w:space="0" w:color="auto"/>
                <w:right w:val="none" w:sz="0" w:space="0" w:color="auto"/>
              </w:divBdr>
            </w:div>
          </w:divsChild>
        </w:div>
        <w:div w:id="356273565">
          <w:marLeft w:val="0"/>
          <w:marRight w:val="0"/>
          <w:marTop w:val="0"/>
          <w:marBottom w:val="0"/>
          <w:divBdr>
            <w:top w:val="none" w:sz="0" w:space="0" w:color="auto"/>
            <w:left w:val="none" w:sz="0" w:space="0" w:color="auto"/>
            <w:bottom w:val="none" w:sz="0" w:space="0" w:color="auto"/>
            <w:right w:val="none" w:sz="0" w:space="0" w:color="auto"/>
          </w:divBdr>
          <w:divsChild>
            <w:div w:id="1012533665">
              <w:marLeft w:val="0"/>
              <w:marRight w:val="0"/>
              <w:marTop w:val="0"/>
              <w:marBottom w:val="0"/>
              <w:divBdr>
                <w:top w:val="none" w:sz="0" w:space="0" w:color="auto"/>
                <w:left w:val="none" w:sz="0" w:space="0" w:color="auto"/>
                <w:bottom w:val="none" w:sz="0" w:space="0" w:color="auto"/>
                <w:right w:val="none" w:sz="0" w:space="0" w:color="auto"/>
              </w:divBdr>
            </w:div>
            <w:div w:id="1698198547">
              <w:marLeft w:val="0"/>
              <w:marRight w:val="0"/>
              <w:marTop w:val="0"/>
              <w:marBottom w:val="0"/>
              <w:divBdr>
                <w:top w:val="none" w:sz="0" w:space="0" w:color="auto"/>
                <w:left w:val="none" w:sz="0" w:space="0" w:color="auto"/>
                <w:bottom w:val="none" w:sz="0" w:space="0" w:color="auto"/>
                <w:right w:val="none" w:sz="0" w:space="0" w:color="auto"/>
              </w:divBdr>
            </w:div>
          </w:divsChild>
        </w:div>
        <w:div w:id="51851493">
          <w:marLeft w:val="0"/>
          <w:marRight w:val="0"/>
          <w:marTop w:val="0"/>
          <w:marBottom w:val="0"/>
          <w:divBdr>
            <w:top w:val="none" w:sz="0" w:space="0" w:color="auto"/>
            <w:left w:val="none" w:sz="0" w:space="0" w:color="auto"/>
            <w:bottom w:val="none" w:sz="0" w:space="0" w:color="auto"/>
            <w:right w:val="none" w:sz="0" w:space="0" w:color="auto"/>
          </w:divBdr>
          <w:divsChild>
            <w:div w:id="786855441">
              <w:marLeft w:val="0"/>
              <w:marRight w:val="0"/>
              <w:marTop w:val="0"/>
              <w:marBottom w:val="0"/>
              <w:divBdr>
                <w:top w:val="none" w:sz="0" w:space="0" w:color="auto"/>
                <w:left w:val="none" w:sz="0" w:space="0" w:color="auto"/>
                <w:bottom w:val="none" w:sz="0" w:space="0" w:color="auto"/>
                <w:right w:val="none" w:sz="0" w:space="0" w:color="auto"/>
              </w:divBdr>
            </w:div>
          </w:divsChild>
        </w:div>
        <w:div w:id="1708480807">
          <w:marLeft w:val="0"/>
          <w:marRight w:val="0"/>
          <w:marTop w:val="0"/>
          <w:marBottom w:val="0"/>
          <w:divBdr>
            <w:top w:val="none" w:sz="0" w:space="0" w:color="auto"/>
            <w:left w:val="none" w:sz="0" w:space="0" w:color="auto"/>
            <w:bottom w:val="none" w:sz="0" w:space="0" w:color="auto"/>
            <w:right w:val="none" w:sz="0" w:space="0" w:color="auto"/>
          </w:divBdr>
          <w:divsChild>
            <w:div w:id="1255046666">
              <w:marLeft w:val="0"/>
              <w:marRight w:val="0"/>
              <w:marTop w:val="0"/>
              <w:marBottom w:val="0"/>
              <w:divBdr>
                <w:top w:val="none" w:sz="0" w:space="0" w:color="auto"/>
                <w:left w:val="none" w:sz="0" w:space="0" w:color="auto"/>
                <w:bottom w:val="none" w:sz="0" w:space="0" w:color="auto"/>
                <w:right w:val="none" w:sz="0" w:space="0" w:color="auto"/>
              </w:divBdr>
            </w:div>
          </w:divsChild>
        </w:div>
        <w:div w:id="33890379">
          <w:marLeft w:val="0"/>
          <w:marRight w:val="0"/>
          <w:marTop w:val="0"/>
          <w:marBottom w:val="0"/>
          <w:divBdr>
            <w:top w:val="none" w:sz="0" w:space="0" w:color="auto"/>
            <w:left w:val="none" w:sz="0" w:space="0" w:color="auto"/>
            <w:bottom w:val="none" w:sz="0" w:space="0" w:color="auto"/>
            <w:right w:val="none" w:sz="0" w:space="0" w:color="auto"/>
          </w:divBdr>
          <w:divsChild>
            <w:div w:id="1362244586">
              <w:marLeft w:val="0"/>
              <w:marRight w:val="0"/>
              <w:marTop w:val="0"/>
              <w:marBottom w:val="0"/>
              <w:divBdr>
                <w:top w:val="none" w:sz="0" w:space="0" w:color="auto"/>
                <w:left w:val="none" w:sz="0" w:space="0" w:color="auto"/>
                <w:bottom w:val="none" w:sz="0" w:space="0" w:color="auto"/>
                <w:right w:val="none" w:sz="0" w:space="0" w:color="auto"/>
              </w:divBdr>
            </w:div>
            <w:div w:id="1078360333">
              <w:marLeft w:val="0"/>
              <w:marRight w:val="0"/>
              <w:marTop w:val="0"/>
              <w:marBottom w:val="0"/>
              <w:divBdr>
                <w:top w:val="none" w:sz="0" w:space="0" w:color="auto"/>
                <w:left w:val="none" w:sz="0" w:space="0" w:color="auto"/>
                <w:bottom w:val="none" w:sz="0" w:space="0" w:color="auto"/>
                <w:right w:val="none" w:sz="0" w:space="0" w:color="auto"/>
              </w:divBdr>
            </w:div>
          </w:divsChild>
        </w:div>
        <w:div w:id="328606614">
          <w:marLeft w:val="0"/>
          <w:marRight w:val="0"/>
          <w:marTop w:val="0"/>
          <w:marBottom w:val="0"/>
          <w:divBdr>
            <w:top w:val="none" w:sz="0" w:space="0" w:color="auto"/>
            <w:left w:val="none" w:sz="0" w:space="0" w:color="auto"/>
            <w:bottom w:val="none" w:sz="0" w:space="0" w:color="auto"/>
            <w:right w:val="none" w:sz="0" w:space="0" w:color="auto"/>
          </w:divBdr>
          <w:divsChild>
            <w:div w:id="1916167076">
              <w:marLeft w:val="0"/>
              <w:marRight w:val="0"/>
              <w:marTop w:val="0"/>
              <w:marBottom w:val="0"/>
              <w:divBdr>
                <w:top w:val="none" w:sz="0" w:space="0" w:color="auto"/>
                <w:left w:val="none" w:sz="0" w:space="0" w:color="auto"/>
                <w:bottom w:val="none" w:sz="0" w:space="0" w:color="auto"/>
                <w:right w:val="none" w:sz="0" w:space="0" w:color="auto"/>
              </w:divBdr>
            </w:div>
            <w:div w:id="1104493269">
              <w:marLeft w:val="0"/>
              <w:marRight w:val="0"/>
              <w:marTop w:val="0"/>
              <w:marBottom w:val="0"/>
              <w:divBdr>
                <w:top w:val="none" w:sz="0" w:space="0" w:color="auto"/>
                <w:left w:val="none" w:sz="0" w:space="0" w:color="auto"/>
                <w:bottom w:val="none" w:sz="0" w:space="0" w:color="auto"/>
                <w:right w:val="none" w:sz="0" w:space="0" w:color="auto"/>
              </w:divBdr>
            </w:div>
          </w:divsChild>
        </w:div>
        <w:div w:id="1003627339">
          <w:marLeft w:val="0"/>
          <w:marRight w:val="0"/>
          <w:marTop w:val="0"/>
          <w:marBottom w:val="0"/>
          <w:divBdr>
            <w:top w:val="none" w:sz="0" w:space="0" w:color="auto"/>
            <w:left w:val="none" w:sz="0" w:space="0" w:color="auto"/>
            <w:bottom w:val="none" w:sz="0" w:space="0" w:color="auto"/>
            <w:right w:val="none" w:sz="0" w:space="0" w:color="auto"/>
          </w:divBdr>
          <w:divsChild>
            <w:div w:id="1181506648">
              <w:marLeft w:val="0"/>
              <w:marRight w:val="0"/>
              <w:marTop w:val="0"/>
              <w:marBottom w:val="0"/>
              <w:divBdr>
                <w:top w:val="none" w:sz="0" w:space="0" w:color="auto"/>
                <w:left w:val="none" w:sz="0" w:space="0" w:color="auto"/>
                <w:bottom w:val="none" w:sz="0" w:space="0" w:color="auto"/>
                <w:right w:val="none" w:sz="0" w:space="0" w:color="auto"/>
              </w:divBdr>
            </w:div>
          </w:divsChild>
        </w:div>
        <w:div w:id="1953391196">
          <w:marLeft w:val="0"/>
          <w:marRight w:val="0"/>
          <w:marTop w:val="0"/>
          <w:marBottom w:val="0"/>
          <w:divBdr>
            <w:top w:val="none" w:sz="0" w:space="0" w:color="auto"/>
            <w:left w:val="none" w:sz="0" w:space="0" w:color="auto"/>
            <w:bottom w:val="none" w:sz="0" w:space="0" w:color="auto"/>
            <w:right w:val="none" w:sz="0" w:space="0" w:color="auto"/>
          </w:divBdr>
          <w:divsChild>
            <w:div w:id="341591491">
              <w:marLeft w:val="0"/>
              <w:marRight w:val="0"/>
              <w:marTop w:val="0"/>
              <w:marBottom w:val="0"/>
              <w:divBdr>
                <w:top w:val="none" w:sz="0" w:space="0" w:color="auto"/>
                <w:left w:val="none" w:sz="0" w:space="0" w:color="auto"/>
                <w:bottom w:val="none" w:sz="0" w:space="0" w:color="auto"/>
                <w:right w:val="none" w:sz="0" w:space="0" w:color="auto"/>
              </w:divBdr>
            </w:div>
          </w:divsChild>
        </w:div>
        <w:div w:id="843587680">
          <w:marLeft w:val="0"/>
          <w:marRight w:val="0"/>
          <w:marTop w:val="0"/>
          <w:marBottom w:val="0"/>
          <w:divBdr>
            <w:top w:val="none" w:sz="0" w:space="0" w:color="auto"/>
            <w:left w:val="none" w:sz="0" w:space="0" w:color="auto"/>
            <w:bottom w:val="none" w:sz="0" w:space="0" w:color="auto"/>
            <w:right w:val="none" w:sz="0" w:space="0" w:color="auto"/>
          </w:divBdr>
          <w:divsChild>
            <w:div w:id="349650609">
              <w:marLeft w:val="0"/>
              <w:marRight w:val="0"/>
              <w:marTop w:val="0"/>
              <w:marBottom w:val="0"/>
              <w:divBdr>
                <w:top w:val="none" w:sz="0" w:space="0" w:color="auto"/>
                <w:left w:val="none" w:sz="0" w:space="0" w:color="auto"/>
                <w:bottom w:val="none" w:sz="0" w:space="0" w:color="auto"/>
                <w:right w:val="none" w:sz="0" w:space="0" w:color="auto"/>
              </w:divBdr>
            </w:div>
          </w:divsChild>
        </w:div>
        <w:div w:id="1498113922">
          <w:marLeft w:val="0"/>
          <w:marRight w:val="0"/>
          <w:marTop w:val="0"/>
          <w:marBottom w:val="0"/>
          <w:divBdr>
            <w:top w:val="none" w:sz="0" w:space="0" w:color="auto"/>
            <w:left w:val="none" w:sz="0" w:space="0" w:color="auto"/>
            <w:bottom w:val="none" w:sz="0" w:space="0" w:color="auto"/>
            <w:right w:val="none" w:sz="0" w:space="0" w:color="auto"/>
          </w:divBdr>
          <w:divsChild>
            <w:div w:id="344721004">
              <w:marLeft w:val="0"/>
              <w:marRight w:val="0"/>
              <w:marTop w:val="0"/>
              <w:marBottom w:val="0"/>
              <w:divBdr>
                <w:top w:val="none" w:sz="0" w:space="0" w:color="auto"/>
                <w:left w:val="none" w:sz="0" w:space="0" w:color="auto"/>
                <w:bottom w:val="none" w:sz="0" w:space="0" w:color="auto"/>
                <w:right w:val="none" w:sz="0" w:space="0" w:color="auto"/>
              </w:divBdr>
            </w:div>
            <w:div w:id="1841038989">
              <w:marLeft w:val="0"/>
              <w:marRight w:val="0"/>
              <w:marTop w:val="0"/>
              <w:marBottom w:val="0"/>
              <w:divBdr>
                <w:top w:val="none" w:sz="0" w:space="0" w:color="auto"/>
                <w:left w:val="none" w:sz="0" w:space="0" w:color="auto"/>
                <w:bottom w:val="none" w:sz="0" w:space="0" w:color="auto"/>
                <w:right w:val="none" w:sz="0" w:space="0" w:color="auto"/>
              </w:divBdr>
            </w:div>
          </w:divsChild>
        </w:div>
        <w:div w:id="168259713">
          <w:marLeft w:val="0"/>
          <w:marRight w:val="0"/>
          <w:marTop w:val="0"/>
          <w:marBottom w:val="0"/>
          <w:divBdr>
            <w:top w:val="none" w:sz="0" w:space="0" w:color="auto"/>
            <w:left w:val="none" w:sz="0" w:space="0" w:color="auto"/>
            <w:bottom w:val="none" w:sz="0" w:space="0" w:color="auto"/>
            <w:right w:val="none" w:sz="0" w:space="0" w:color="auto"/>
          </w:divBdr>
          <w:divsChild>
            <w:div w:id="275984718">
              <w:marLeft w:val="0"/>
              <w:marRight w:val="0"/>
              <w:marTop w:val="0"/>
              <w:marBottom w:val="0"/>
              <w:divBdr>
                <w:top w:val="none" w:sz="0" w:space="0" w:color="auto"/>
                <w:left w:val="none" w:sz="0" w:space="0" w:color="auto"/>
                <w:bottom w:val="none" w:sz="0" w:space="0" w:color="auto"/>
                <w:right w:val="none" w:sz="0" w:space="0" w:color="auto"/>
              </w:divBdr>
            </w:div>
          </w:divsChild>
        </w:div>
        <w:div w:id="762841843">
          <w:marLeft w:val="0"/>
          <w:marRight w:val="0"/>
          <w:marTop w:val="0"/>
          <w:marBottom w:val="0"/>
          <w:divBdr>
            <w:top w:val="none" w:sz="0" w:space="0" w:color="auto"/>
            <w:left w:val="none" w:sz="0" w:space="0" w:color="auto"/>
            <w:bottom w:val="none" w:sz="0" w:space="0" w:color="auto"/>
            <w:right w:val="none" w:sz="0" w:space="0" w:color="auto"/>
          </w:divBdr>
          <w:divsChild>
            <w:div w:id="935089806">
              <w:marLeft w:val="0"/>
              <w:marRight w:val="0"/>
              <w:marTop w:val="0"/>
              <w:marBottom w:val="0"/>
              <w:divBdr>
                <w:top w:val="none" w:sz="0" w:space="0" w:color="auto"/>
                <w:left w:val="none" w:sz="0" w:space="0" w:color="auto"/>
                <w:bottom w:val="none" w:sz="0" w:space="0" w:color="auto"/>
                <w:right w:val="none" w:sz="0" w:space="0" w:color="auto"/>
              </w:divBdr>
            </w:div>
          </w:divsChild>
        </w:div>
        <w:div w:id="237402189">
          <w:marLeft w:val="0"/>
          <w:marRight w:val="0"/>
          <w:marTop w:val="0"/>
          <w:marBottom w:val="0"/>
          <w:divBdr>
            <w:top w:val="none" w:sz="0" w:space="0" w:color="auto"/>
            <w:left w:val="none" w:sz="0" w:space="0" w:color="auto"/>
            <w:bottom w:val="none" w:sz="0" w:space="0" w:color="auto"/>
            <w:right w:val="none" w:sz="0" w:space="0" w:color="auto"/>
          </w:divBdr>
          <w:divsChild>
            <w:div w:id="251016409">
              <w:marLeft w:val="0"/>
              <w:marRight w:val="0"/>
              <w:marTop w:val="0"/>
              <w:marBottom w:val="0"/>
              <w:divBdr>
                <w:top w:val="none" w:sz="0" w:space="0" w:color="auto"/>
                <w:left w:val="none" w:sz="0" w:space="0" w:color="auto"/>
                <w:bottom w:val="none" w:sz="0" w:space="0" w:color="auto"/>
                <w:right w:val="none" w:sz="0" w:space="0" w:color="auto"/>
              </w:divBdr>
            </w:div>
          </w:divsChild>
        </w:div>
        <w:div w:id="263073527">
          <w:marLeft w:val="0"/>
          <w:marRight w:val="0"/>
          <w:marTop w:val="0"/>
          <w:marBottom w:val="0"/>
          <w:divBdr>
            <w:top w:val="none" w:sz="0" w:space="0" w:color="auto"/>
            <w:left w:val="none" w:sz="0" w:space="0" w:color="auto"/>
            <w:bottom w:val="none" w:sz="0" w:space="0" w:color="auto"/>
            <w:right w:val="none" w:sz="0" w:space="0" w:color="auto"/>
          </w:divBdr>
          <w:divsChild>
            <w:div w:id="1092822352">
              <w:marLeft w:val="0"/>
              <w:marRight w:val="0"/>
              <w:marTop w:val="0"/>
              <w:marBottom w:val="0"/>
              <w:divBdr>
                <w:top w:val="none" w:sz="0" w:space="0" w:color="auto"/>
                <w:left w:val="none" w:sz="0" w:space="0" w:color="auto"/>
                <w:bottom w:val="none" w:sz="0" w:space="0" w:color="auto"/>
                <w:right w:val="none" w:sz="0" w:space="0" w:color="auto"/>
              </w:divBdr>
            </w:div>
          </w:divsChild>
        </w:div>
        <w:div w:id="1937978043">
          <w:marLeft w:val="0"/>
          <w:marRight w:val="0"/>
          <w:marTop w:val="0"/>
          <w:marBottom w:val="0"/>
          <w:divBdr>
            <w:top w:val="none" w:sz="0" w:space="0" w:color="auto"/>
            <w:left w:val="none" w:sz="0" w:space="0" w:color="auto"/>
            <w:bottom w:val="none" w:sz="0" w:space="0" w:color="auto"/>
            <w:right w:val="none" w:sz="0" w:space="0" w:color="auto"/>
          </w:divBdr>
          <w:divsChild>
            <w:div w:id="1565989673">
              <w:marLeft w:val="0"/>
              <w:marRight w:val="0"/>
              <w:marTop w:val="0"/>
              <w:marBottom w:val="0"/>
              <w:divBdr>
                <w:top w:val="none" w:sz="0" w:space="0" w:color="auto"/>
                <w:left w:val="none" w:sz="0" w:space="0" w:color="auto"/>
                <w:bottom w:val="none" w:sz="0" w:space="0" w:color="auto"/>
                <w:right w:val="none" w:sz="0" w:space="0" w:color="auto"/>
              </w:divBdr>
            </w:div>
          </w:divsChild>
        </w:div>
        <w:div w:id="1519350278">
          <w:marLeft w:val="0"/>
          <w:marRight w:val="0"/>
          <w:marTop w:val="0"/>
          <w:marBottom w:val="0"/>
          <w:divBdr>
            <w:top w:val="none" w:sz="0" w:space="0" w:color="auto"/>
            <w:left w:val="none" w:sz="0" w:space="0" w:color="auto"/>
            <w:bottom w:val="none" w:sz="0" w:space="0" w:color="auto"/>
            <w:right w:val="none" w:sz="0" w:space="0" w:color="auto"/>
          </w:divBdr>
          <w:divsChild>
            <w:div w:id="1440954885">
              <w:marLeft w:val="0"/>
              <w:marRight w:val="0"/>
              <w:marTop w:val="0"/>
              <w:marBottom w:val="0"/>
              <w:divBdr>
                <w:top w:val="none" w:sz="0" w:space="0" w:color="auto"/>
                <w:left w:val="none" w:sz="0" w:space="0" w:color="auto"/>
                <w:bottom w:val="none" w:sz="0" w:space="0" w:color="auto"/>
                <w:right w:val="none" w:sz="0" w:space="0" w:color="auto"/>
              </w:divBdr>
            </w:div>
          </w:divsChild>
        </w:div>
        <w:div w:id="2025396122">
          <w:marLeft w:val="0"/>
          <w:marRight w:val="0"/>
          <w:marTop w:val="0"/>
          <w:marBottom w:val="0"/>
          <w:divBdr>
            <w:top w:val="none" w:sz="0" w:space="0" w:color="auto"/>
            <w:left w:val="none" w:sz="0" w:space="0" w:color="auto"/>
            <w:bottom w:val="none" w:sz="0" w:space="0" w:color="auto"/>
            <w:right w:val="none" w:sz="0" w:space="0" w:color="auto"/>
          </w:divBdr>
          <w:divsChild>
            <w:div w:id="2041783535">
              <w:marLeft w:val="0"/>
              <w:marRight w:val="0"/>
              <w:marTop w:val="0"/>
              <w:marBottom w:val="0"/>
              <w:divBdr>
                <w:top w:val="none" w:sz="0" w:space="0" w:color="auto"/>
                <w:left w:val="none" w:sz="0" w:space="0" w:color="auto"/>
                <w:bottom w:val="none" w:sz="0" w:space="0" w:color="auto"/>
                <w:right w:val="none" w:sz="0" w:space="0" w:color="auto"/>
              </w:divBdr>
            </w:div>
          </w:divsChild>
        </w:div>
        <w:div w:id="785612648">
          <w:marLeft w:val="0"/>
          <w:marRight w:val="0"/>
          <w:marTop w:val="0"/>
          <w:marBottom w:val="0"/>
          <w:divBdr>
            <w:top w:val="none" w:sz="0" w:space="0" w:color="auto"/>
            <w:left w:val="none" w:sz="0" w:space="0" w:color="auto"/>
            <w:bottom w:val="none" w:sz="0" w:space="0" w:color="auto"/>
            <w:right w:val="none" w:sz="0" w:space="0" w:color="auto"/>
          </w:divBdr>
          <w:divsChild>
            <w:div w:id="1806924639">
              <w:marLeft w:val="0"/>
              <w:marRight w:val="0"/>
              <w:marTop w:val="0"/>
              <w:marBottom w:val="0"/>
              <w:divBdr>
                <w:top w:val="none" w:sz="0" w:space="0" w:color="auto"/>
                <w:left w:val="none" w:sz="0" w:space="0" w:color="auto"/>
                <w:bottom w:val="none" w:sz="0" w:space="0" w:color="auto"/>
                <w:right w:val="none" w:sz="0" w:space="0" w:color="auto"/>
              </w:divBdr>
            </w:div>
            <w:div w:id="335157768">
              <w:marLeft w:val="0"/>
              <w:marRight w:val="0"/>
              <w:marTop w:val="0"/>
              <w:marBottom w:val="0"/>
              <w:divBdr>
                <w:top w:val="none" w:sz="0" w:space="0" w:color="auto"/>
                <w:left w:val="none" w:sz="0" w:space="0" w:color="auto"/>
                <w:bottom w:val="none" w:sz="0" w:space="0" w:color="auto"/>
                <w:right w:val="none" w:sz="0" w:space="0" w:color="auto"/>
              </w:divBdr>
            </w:div>
          </w:divsChild>
        </w:div>
        <w:div w:id="1626500235">
          <w:marLeft w:val="0"/>
          <w:marRight w:val="0"/>
          <w:marTop w:val="0"/>
          <w:marBottom w:val="0"/>
          <w:divBdr>
            <w:top w:val="none" w:sz="0" w:space="0" w:color="auto"/>
            <w:left w:val="none" w:sz="0" w:space="0" w:color="auto"/>
            <w:bottom w:val="none" w:sz="0" w:space="0" w:color="auto"/>
            <w:right w:val="none" w:sz="0" w:space="0" w:color="auto"/>
          </w:divBdr>
          <w:divsChild>
            <w:div w:id="1886988633">
              <w:marLeft w:val="0"/>
              <w:marRight w:val="0"/>
              <w:marTop w:val="0"/>
              <w:marBottom w:val="0"/>
              <w:divBdr>
                <w:top w:val="none" w:sz="0" w:space="0" w:color="auto"/>
                <w:left w:val="none" w:sz="0" w:space="0" w:color="auto"/>
                <w:bottom w:val="none" w:sz="0" w:space="0" w:color="auto"/>
                <w:right w:val="none" w:sz="0" w:space="0" w:color="auto"/>
              </w:divBdr>
            </w:div>
          </w:divsChild>
        </w:div>
        <w:div w:id="678199243">
          <w:marLeft w:val="0"/>
          <w:marRight w:val="0"/>
          <w:marTop w:val="0"/>
          <w:marBottom w:val="0"/>
          <w:divBdr>
            <w:top w:val="none" w:sz="0" w:space="0" w:color="auto"/>
            <w:left w:val="none" w:sz="0" w:space="0" w:color="auto"/>
            <w:bottom w:val="none" w:sz="0" w:space="0" w:color="auto"/>
            <w:right w:val="none" w:sz="0" w:space="0" w:color="auto"/>
          </w:divBdr>
          <w:divsChild>
            <w:div w:id="1033648220">
              <w:marLeft w:val="0"/>
              <w:marRight w:val="0"/>
              <w:marTop w:val="0"/>
              <w:marBottom w:val="0"/>
              <w:divBdr>
                <w:top w:val="none" w:sz="0" w:space="0" w:color="auto"/>
                <w:left w:val="none" w:sz="0" w:space="0" w:color="auto"/>
                <w:bottom w:val="none" w:sz="0" w:space="0" w:color="auto"/>
                <w:right w:val="none" w:sz="0" w:space="0" w:color="auto"/>
              </w:divBdr>
            </w:div>
          </w:divsChild>
        </w:div>
        <w:div w:id="1626692967">
          <w:marLeft w:val="0"/>
          <w:marRight w:val="0"/>
          <w:marTop w:val="0"/>
          <w:marBottom w:val="0"/>
          <w:divBdr>
            <w:top w:val="none" w:sz="0" w:space="0" w:color="auto"/>
            <w:left w:val="none" w:sz="0" w:space="0" w:color="auto"/>
            <w:bottom w:val="none" w:sz="0" w:space="0" w:color="auto"/>
            <w:right w:val="none" w:sz="0" w:space="0" w:color="auto"/>
          </w:divBdr>
          <w:divsChild>
            <w:div w:id="1328245076">
              <w:marLeft w:val="0"/>
              <w:marRight w:val="0"/>
              <w:marTop w:val="0"/>
              <w:marBottom w:val="0"/>
              <w:divBdr>
                <w:top w:val="none" w:sz="0" w:space="0" w:color="auto"/>
                <w:left w:val="none" w:sz="0" w:space="0" w:color="auto"/>
                <w:bottom w:val="none" w:sz="0" w:space="0" w:color="auto"/>
                <w:right w:val="none" w:sz="0" w:space="0" w:color="auto"/>
              </w:divBdr>
            </w:div>
            <w:div w:id="1945921969">
              <w:marLeft w:val="0"/>
              <w:marRight w:val="0"/>
              <w:marTop w:val="0"/>
              <w:marBottom w:val="0"/>
              <w:divBdr>
                <w:top w:val="none" w:sz="0" w:space="0" w:color="auto"/>
                <w:left w:val="none" w:sz="0" w:space="0" w:color="auto"/>
                <w:bottom w:val="none" w:sz="0" w:space="0" w:color="auto"/>
                <w:right w:val="none" w:sz="0" w:space="0" w:color="auto"/>
              </w:divBdr>
            </w:div>
            <w:div w:id="1311249529">
              <w:marLeft w:val="0"/>
              <w:marRight w:val="0"/>
              <w:marTop w:val="0"/>
              <w:marBottom w:val="0"/>
              <w:divBdr>
                <w:top w:val="none" w:sz="0" w:space="0" w:color="auto"/>
                <w:left w:val="none" w:sz="0" w:space="0" w:color="auto"/>
                <w:bottom w:val="none" w:sz="0" w:space="0" w:color="auto"/>
                <w:right w:val="none" w:sz="0" w:space="0" w:color="auto"/>
              </w:divBdr>
            </w:div>
          </w:divsChild>
        </w:div>
        <w:div w:id="1008214118">
          <w:marLeft w:val="0"/>
          <w:marRight w:val="0"/>
          <w:marTop w:val="0"/>
          <w:marBottom w:val="0"/>
          <w:divBdr>
            <w:top w:val="none" w:sz="0" w:space="0" w:color="auto"/>
            <w:left w:val="none" w:sz="0" w:space="0" w:color="auto"/>
            <w:bottom w:val="none" w:sz="0" w:space="0" w:color="auto"/>
            <w:right w:val="none" w:sz="0" w:space="0" w:color="auto"/>
          </w:divBdr>
          <w:divsChild>
            <w:div w:id="1370840912">
              <w:marLeft w:val="0"/>
              <w:marRight w:val="0"/>
              <w:marTop w:val="0"/>
              <w:marBottom w:val="0"/>
              <w:divBdr>
                <w:top w:val="none" w:sz="0" w:space="0" w:color="auto"/>
                <w:left w:val="none" w:sz="0" w:space="0" w:color="auto"/>
                <w:bottom w:val="none" w:sz="0" w:space="0" w:color="auto"/>
                <w:right w:val="none" w:sz="0" w:space="0" w:color="auto"/>
              </w:divBdr>
            </w:div>
            <w:div w:id="319384802">
              <w:marLeft w:val="0"/>
              <w:marRight w:val="0"/>
              <w:marTop w:val="0"/>
              <w:marBottom w:val="0"/>
              <w:divBdr>
                <w:top w:val="none" w:sz="0" w:space="0" w:color="auto"/>
                <w:left w:val="none" w:sz="0" w:space="0" w:color="auto"/>
                <w:bottom w:val="none" w:sz="0" w:space="0" w:color="auto"/>
                <w:right w:val="none" w:sz="0" w:space="0" w:color="auto"/>
              </w:divBdr>
            </w:div>
          </w:divsChild>
        </w:div>
        <w:div w:id="1740864429">
          <w:marLeft w:val="0"/>
          <w:marRight w:val="0"/>
          <w:marTop w:val="0"/>
          <w:marBottom w:val="0"/>
          <w:divBdr>
            <w:top w:val="none" w:sz="0" w:space="0" w:color="auto"/>
            <w:left w:val="none" w:sz="0" w:space="0" w:color="auto"/>
            <w:bottom w:val="none" w:sz="0" w:space="0" w:color="auto"/>
            <w:right w:val="none" w:sz="0" w:space="0" w:color="auto"/>
          </w:divBdr>
          <w:divsChild>
            <w:div w:id="2088503179">
              <w:marLeft w:val="0"/>
              <w:marRight w:val="0"/>
              <w:marTop w:val="0"/>
              <w:marBottom w:val="0"/>
              <w:divBdr>
                <w:top w:val="none" w:sz="0" w:space="0" w:color="auto"/>
                <w:left w:val="none" w:sz="0" w:space="0" w:color="auto"/>
                <w:bottom w:val="none" w:sz="0" w:space="0" w:color="auto"/>
                <w:right w:val="none" w:sz="0" w:space="0" w:color="auto"/>
              </w:divBdr>
            </w:div>
          </w:divsChild>
        </w:div>
        <w:div w:id="447360600">
          <w:marLeft w:val="0"/>
          <w:marRight w:val="0"/>
          <w:marTop w:val="0"/>
          <w:marBottom w:val="0"/>
          <w:divBdr>
            <w:top w:val="none" w:sz="0" w:space="0" w:color="auto"/>
            <w:left w:val="none" w:sz="0" w:space="0" w:color="auto"/>
            <w:bottom w:val="none" w:sz="0" w:space="0" w:color="auto"/>
            <w:right w:val="none" w:sz="0" w:space="0" w:color="auto"/>
          </w:divBdr>
          <w:divsChild>
            <w:div w:id="1364749113">
              <w:marLeft w:val="0"/>
              <w:marRight w:val="0"/>
              <w:marTop w:val="0"/>
              <w:marBottom w:val="0"/>
              <w:divBdr>
                <w:top w:val="none" w:sz="0" w:space="0" w:color="auto"/>
                <w:left w:val="none" w:sz="0" w:space="0" w:color="auto"/>
                <w:bottom w:val="none" w:sz="0" w:space="0" w:color="auto"/>
                <w:right w:val="none" w:sz="0" w:space="0" w:color="auto"/>
              </w:divBdr>
            </w:div>
          </w:divsChild>
        </w:div>
        <w:div w:id="400713410">
          <w:marLeft w:val="0"/>
          <w:marRight w:val="0"/>
          <w:marTop w:val="0"/>
          <w:marBottom w:val="0"/>
          <w:divBdr>
            <w:top w:val="none" w:sz="0" w:space="0" w:color="auto"/>
            <w:left w:val="none" w:sz="0" w:space="0" w:color="auto"/>
            <w:bottom w:val="none" w:sz="0" w:space="0" w:color="auto"/>
            <w:right w:val="none" w:sz="0" w:space="0" w:color="auto"/>
          </w:divBdr>
          <w:divsChild>
            <w:div w:id="2053459350">
              <w:marLeft w:val="0"/>
              <w:marRight w:val="0"/>
              <w:marTop w:val="0"/>
              <w:marBottom w:val="0"/>
              <w:divBdr>
                <w:top w:val="none" w:sz="0" w:space="0" w:color="auto"/>
                <w:left w:val="none" w:sz="0" w:space="0" w:color="auto"/>
                <w:bottom w:val="none" w:sz="0" w:space="0" w:color="auto"/>
                <w:right w:val="none" w:sz="0" w:space="0" w:color="auto"/>
              </w:divBdr>
            </w:div>
          </w:divsChild>
        </w:div>
        <w:div w:id="1223364801">
          <w:marLeft w:val="0"/>
          <w:marRight w:val="0"/>
          <w:marTop w:val="0"/>
          <w:marBottom w:val="0"/>
          <w:divBdr>
            <w:top w:val="none" w:sz="0" w:space="0" w:color="auto"/>
            <w:left w:val="none" w:sz="0" w:space="0" w:color="auto"/>
            <w:bottom w:val="none" w:sz="0" w:space="0" w:color="auto"/>
            <w:right w:val="none" w:sz="0" w:space="0" w:color="auto"/>
          </w:divBdr>
          <w:divsChild>
            <w:div w:id="1430464887">
              <w:marLeft w:val="0"/>
              <w:marRight w:val="0"/>
              <w:marTop w:val="0"/>
              <w:marBottom w:val="0"/>
              <w:divBdr>
                <w:top w:val="none" w:sz="0" w:space="0" w:color="auto"/>
                <w:left w:val="none" w:sz="0" w:space="0" w:color="auto"/>
                <w:bottom w:val="none" w:sz="0" w:space="0" w:color="auto"/>
                <w:right w:val="none" w:sz="0" w:space="0" w:color="auto"/>
              </w:divBdr>
            </w:div>
          </w:divsChild>
        </w:div>
        <w:div w:id="1036077651">
          <w:marLeft w:val="0"/>
          <w:marRight w:val="0"/>
          <w:marTop w:val="0"/>
          <w:marBottom w:val="0"/>
          <w:divBdr>
            <w:top w:val="none" w:sz="0" w:space="0" w:color="auto"/>
            <w:left w:val="none" w:sz="0" w:space="0" w:color="auto"/>
            <w:bottom w:val="none" w:sz="0" w:space="0" w:color="auto"/>
            <w:right w:val="none" w:sz="0" w:space="0" w:color="auto"/>
          </w:divBdr>
          <w:divsChild>
            <w:div w:id="1226405467">
              <w:marLeft w:val="0"/>
              <w:marRight w:val="0"/>
              <w:marTop w:val="0"/>
              <w:marBottom w:val="0"/>
              <w:divBdr>
                <w:top w:val="none" w:sz="0" w:space="0" w:color="auto"/>
                <w:left w:val="none" w:sz="0" w:space="0" w:color="auto"/>
                <w:bottom w:val="none" w:sz="0" w:space="0" w:color="auto"/>
                <w:right w:val="none" w:sz="0" w:space="0" w:color="auto"/>
              </w:divBdr>
            </w:div>
          </w:divsChild>
        </w:div>
        <w:div w:id="295647520">
          <w:marLeft w:val="0"/>
          <w:marRight w:val="0"/>
          <w:marTop w:val="0"/>
          <w:marBottom w:val="0"/>
          <w:divBdr>
            <w:top w:val="none" w:sz="0" w:space="0" w:color="auto"/>
            <w:left w:val="none" w:sz="0" w:space="0" w:color="auto"/>
            <w:bottom w:val="none" w:sz="0" w:space="0" w:color="auto"/>
            <w:right w:val="none" w:sz="0" w:space="0" w:color="auto"/>
          </w:divBdr>
          <w:divsChild>
            <w:div w:id="1953396314">
              <w:marLeft w:val="0"/>
              <w:marRight w:val="0"/>
              <w:marTop w:val="0"/>
              <w:marBottom w:val="0"/>
              <w:divBdr>
                <w:top w:val="none" w:sz="0" w:space="0" w:color="auto"/>
                <w:left w:val="none" w:sz="0" w:space="0" w:color="auto"/>
                <w:bottom w:val="none" w:sz="0" w:space="0" w:color="auto"/>
                <w:right w:val="none" w:sz="0" w:space="0" w:color="auto"/>
              </w:divBdr>
            </w:div>
          </w:divsChild>
        </w:div>
        <w:div w:id="474838705">
          <w:marLeft w:val="0"/>
          <w:marRight w:val="0"/>
          <w:marTop w:val="0"/>
          <w:marBottom w:val="0"/>
          <w:divBdr>
            <w:top w:val="none" w:sz="0" w:space="0" w:color="auto"/>
            <w:left w:val="none" w:sz="0" w:space="0" w:color="auto"/>
            <w:bottom w:val="none" w:sz="0" w:space="0" w:color="auto"/>
            <w:right w:val="none" w:sz="0" w:space="0" w:color="auto"/>
          </w:divBdr>
          <w:divsChild>
            <w:div w:id="523399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817387">
      <w:bodyDiv w:val="1"/>
      <w:marLeft w:val="0"/>
      <w:marRight w:val="0"/>
      <w:marTop w:val="0"/>
      <w:marBottom w:val="0"/>
      <w:divBdr>
        <w:top w:val="none" w:sz="0" w:space="0" w:color="auto"/>
        <w:left w:val="none" w:sz="0" w:space="0" w:color="auto"/>
        <w:bottom w:val="none" w:sz="0" w:space="0" w:color="auto"/>
        <w:right w:val="none" w:sz="0" w:space="0" w:color="auto"/>
      </w:divBdr>
    </w:div>
    <w:div w:id="527260821">
      <w:bodyDiv w:val="1"/>
      <w:marLeft w:val="0"/>
      <w:marRight w:val="0"/>
      <w:marTop w:val="0"/>
      <w:marBottom w:val="0"/>
      <w:divBdr>
        <w:top w:val="none" w:sz="0" w:space="0" w:color="auto"/>
        <w:left w:val="none" w:sz="0" w:space="0" w:color="auto"/>
        <w:bottom w:val="none" w:sz="0" w:space="0" w:color="auto"/>
        <w:right w:val="none" w:sz="0" w:space="0" w:color="auto"/>
      </w:divBdr>
    </w:div>
    <w:div w:id="534850228">
      <w:bodyDiv w:val="1"/>
      <w:marLeft w:val="0"/>
      <w:marRight w:val="0"/>
      <w:marTop w:val="0"/>
      <w:marBottom w:val="0"/>
      <w:divBdr>
        <w:top w:val="none" w:sz="0" w:space="0" w:color="auto"/>
        <w:left w:val="none" w:sz="0" w:space="0" w:color="auto"/>
        <w:bottom w:val="none" w:sz="0" w:space="0" w:color="auto"/>
        <w:right w:val="none" w:sz="0" w:space="0" w:color="auto"/>
      </w:divBdr>
    </w:div>
    <w:div w:id="557865623">
      <w:bodyDiv w:val="1"/>
      <w:marLeft w:val="0"/>
      <w:marRight w:val="0"/>
      <w:marTop w:val="0"/>
      <w:marBottom w:val="0"/>
      <w:divBdr>
        <w:top w:val="none" w:sz="0" w:space="0" w:color="auto"/>
        <w:left w:val="none" w:sz="0" w:space="0" w:color="auto"/>
        <w:bottom w:val="none" w:sz="0" w:space="0" w:color="auto"/>
        <w:right w:val="none" w:sz="0" w:space="0" w:color="auto"/>
      </w:divBdr>
    </w:div>
    <w:div w:id="580679437">
      <w:bodyDiv w:val="1"/>
      <w:marLeft w:val="0"/>
      <w:marRight w:val="0"/>
      <w:marTop w:val="0"/>
      <w:marBottom w:val="0"/>
      <w:divBdr>
        <w:top w:val="none" w:sz="0" w:space="0" w:color="auto"/>
        <w:left w:val="none" w:sz="0" w:space="0" w:color="auto"/>
        <w:bottom w:val="none" w:sz="0" w:space="0" w:color="auto"/>
        <w:right w:val="none" w:sz="0" w:space="0" w:color="auto"/>
      </w:divBdr>
      <w:divsChild>
        <w:div w:id="145366501">
          <w:marLeft w:val="0"/>
          <w:marRight w:val="0"/>
          <w:marTop w:val="0"/>
          <w:marBottom w:val="0"/>
          <w:divBdr>
            <w:top w:val="none" w:sz="0" w:space="0" w:color="auto"/>
            <w:left w:val="none" w:sz="0" w:space="0" w:color="auto"/>
            <w:bottom w:val="none" w:sz="0" w:space="0" w:color="auto"/>
            <w:right w:val="none" w:sz="0" w:space="0" w:color="auto"/>
          </w:divBdr>
          <w:divsChild>
            <w:div w:id="757478718">
              <w:marLeft w:val="0"/>
              <w:marRight w:val="0"/>
              <w:marTop w:val="0"/>
              <w:marBottom w:val="0"/>
              <w:divBdr>
                <w:top w:val="none" w:sz="0" w:space="0" w:color="auto"/>
                <w:left w:val="none" w:sz="0" w:space="0" w:color="auto"/>
                <w:bottom w:val="none" w:sz="0" w:space="0" w:color="auto"/>
                <w:right w:val="none" w:sz="0" w:space="0" w:color="auto"/>
              </w:divBdr>
            </w:div>
            <w:div w:id="710769833">
              <w:marLeft w:val="0"/>
              <w:marRight w:val="0"/>
              <w:marTop w:val="0"/>
              <w:marBottom w:val="0"/>
              <w:divBdr>
                <w:top w:val="none" w:sz="0" w:space="0" w:color="auto"/>
                <w:left w:val="none" w:sz="0" w:space="0" w:color="auto"/>
                <w:bottom w:val="none" w:sz="0" w:space="0" w:color="auto"/>
                <w:right w:val="none" w:sz="0" w:space="0" w:color="auto"/>
              </w:divBdr>
            </w:div>
          </w:divsChild>
        </w:div>
        <w:div w:id="1757020921">
          <w:marLeft w:val="0"/>
          <w:marRight w:val="0"/>
          <w:marTop w:val="0"/>
          <w:marBottom w:val="0"/>
          <w:divBdr>
            <w:top w:val="none" w:sz="0" w:space="0" w:color="auto"/>
            <w:left w:val="none" w:sz="0" w:space="0" w:color="auto"/>
            <w:bottom w:val="none" w:sz="0" w:space="0" w:color="auto"/>
            <w:right w:val="none" w:sz="0" w:space="0" w:color="auto"/>
          </w:divBdr>
          <w:divsChild>
            <w:div w:id="1565606235">
              <w:marLeft w:val="0"/>
              <w:marRight w:val="0"/>
              <w:marTop w:val="0"/>
              <w:marBottom w:val="0"/>
              <w:divBdr>
                <w:top w:val="none" w:sz="0" w:space="0" w:color="auto"/>
                <w:left w:val="none" w:sz="0" w:space="0" w:color="auto"/>
                <w:bottom w:val="none" w:sz="0" w:space="0" w:color="auto"/>
                <w:right w:val="none" w:sz="0" w:space="0" w:color="auto"/>
              </w:divBdr>
            </w:div>
          </w:divsChild>
        </w:div>
        <w:div w:id="907301491">
          <w:marLeft w:val="0"/>
          <w:marRight w:val="0"/>
          <w:marTop w:val="0"/>
          <w:marBottom w:val="0"/>
          <w:divBdr>
            <w:top w:val="none" w:sz="0" w:space="0" w:color="auto"/>
            <w:left w:val="none" w:sz="0" w:space="0" w:color="auto"/>
            <w:bottom w:val="none" w:sz="0" w:space="0" w:color="auto"/>
            <w:right w:val="none" w:sz="0" w:space="0" w:color="auto"/>
          </w:divBdr>
          <w:divsChild>
            <w:div w:id="161431581">
              <w:marLeft w:val="0"/>
              <w:marRight w:val="0"/>
              <w:marTop w:val="0"/>
              <w:marBottom w:val="0"/>
              <w:divBdr>
                <w:top w:val="none" w:sz="0" w:space="0" w:color="auto"/>
                <w:left w:val="none" w:sz="0" w:space="0" w:color="auto"/>
                <w:bottom w:val="none" w:sz="0" w:space="0" w:color="auto"/>
                <w:right w:val="none" w:sz="0" w:space="0" w:color="auto"/>
              </w:divBdr>
            </w:div>
          </w:divsChild>
        </w:div>
        <w:div w:id="265577414">
          <w:marLeft w:val="0"/>
          <w:marRight w:val="0"/>
          <w:marTop w:val="0"/>
          <w:marBottom w:val="0"/>
          <w:divBdr>
            <w:top w:val="none" w:sz="0" w:space="0" w:color="auto"/>
            <w:left w:val="none" w:sz="0" w:space="0" w:color="auto"/>
            <w:bottom w:val="none" w:sz="0" w:space="0" w:color="auto"/>
            <w:right w:val="none" w:sz="0" w:space="0" w:color="auto"/>
          </w:divBdr>
          <w:divsChild>
            <w:div w:id="803425155">
              <w:marLeft w:val="0"/>
              <w:marRight w:val="0"/>
              <w:marTop w:val="0"/>
              <w:marBottom w:val="0"/>
              <w:divBdr>
                <w:top w:val="none" w:sz="0" w:space="0" w:color="auto"/>
                <w:left w:val="none" w:sz="0" w:space="0" w:color="auto"/>
                <w:bottom w:val="none" w:sz="0" w:space="0" w:color="auto"/>
                <w:right w:val="none" w:sz="0" w:space="0" w:color="auto"/>
              </w:divBdr>
            </w:div>
          </w:divsChild>
        </w:div>
        <w:div w:id="501506659">
          <w:marLeft w:val="0"/>
          <w:marRight w:val="0"/>
          <w:marTop w:val="0"/>
          <w:marBottom w:val="0"/>
          <w:divBdr>
            <w:top w:val="none" w:sz="0" w:space="0" w:color="auto"/>
            <w:left w:val="none" w:sz="0" w:space="0" w:color="auto"/>
            <w:bottom w:val="none" w:sz="0" w:space="0" w:color="auto"/>
            <w:right w:val="none" w:sz="0" w:space="0" w:color="auto"/>
          </w:divBdr>
          <w:divsChild>
            <w:div w:id="1308434906">
              <w:marLeft w:val="0"/>
              <w:marRight w:val="0"/>
              <w:marTop w:val="0"/>
              <w:marBottom w:val="0"/>
              <w:divBdr>
                <w:top w:val="none" w:sz="0" w:space="0" w:color="auto"/>
                <w:left w:val="none" w:sz="0" w:space="0" w:color="auto"/>
                <w:bottom w:val="none" w:sz="0" w:space="0" w:color="auto"/>
                <w:right w:val="none" w:sz="0" w:space="0" w:color="auto"/>
              </w:divBdr>
            </w:div>
            <w:div w:id="1204977267">
              <w:marLeft w:val="0"/>
              <w:marRight w:val="0"/>
              <w:marTop w:val="0"/>
              <w:marBottom w:val="0"/>
              <w:divBdr>
                <w:top w:val="none" w:sz="0" w:space="0" w:color="auto"/>
                <w:left w:val="none" w:sz="0" w:space="0" w:color="auto"/>
                <w:bottom w:val="none" w:sz="0" w:space="0" w:color="auto"/>
                <w:right w:val="none" w:sz="0" w:space="0" w:color="auto"/>
              </w:divBdr>
            </w:div>
          </w:divsChild>
        </w:div>
        <w:div w:id="1112482562">
          <w:marLeft w:val="0"/>
          <w:marRight w:val="0"/>
          <w:marTop w:val="0"/>
          <w:marBottom w:val="0"/>
          <w:divBdr>
            <w:top w:val="none" w:sz="0" w:space="0" w:color="auto"/>
            <w:left w:val="none" w:sz="0" w:space="0" w:color="auto"/>
            <w:bottom w:val="none" w:sz="0" w:space="0" w:color="auto"/>
            <w:right w:val="none" w:sz="0" w:space="0" w:color="auto"/>
          </w:divBdr>
          <w:divsChild>
            <w:div w:id="194344574">
              <w:marLeft w:val="0"/>
              <w:marRight w:val="0"/>
              <w:marTop w:val="0"/>
              <w:marBottom w:val="0"/>
              <w:divBdr>
                <w:top w:val="none" w:sz="0" w:space="0" w:color="auto"/>
                <w:left w:val="none" w:sz="0" w:space="0" w:color="auto"/>
                <w:bottom w:val="none" w:sz="0" w:space="0" w:color="auto"/>
                <w:right w:val="none" w:sz="0" w:space="0" w:color="auto"/>
              </w:divBdr>
            </w:div>
            <w:div w:id="2067216256">
              <w:marLeft w:val="0"/>
              <w:marRight w:val="0"/>
              <w:marTop w:val="0"/>
              <w:marBottom w:val="0"/>
              <w:divBdr>
                <w:top w:val="none" w:sz="0" w:space="0" w:color="auto"/>
                <w:left w:val="none" w:sz="0" w:space="0" w:color="auto"/>
                <w:bottom w:val="none" w:sz="0" w:space="0" w:color="auto"/>
                <w:right w:val="none" w:sz="0" w:space="0" w:color="auto"/>
              </w:divBdr>
            </w:div>
            <w:div w:id="1246308713">
              <w:marLeft w:val="0"/>
              <w:marRight w:val="0"/>
              <w:marTop w:val="0"/>
              <w:marBottom w:val="0"/>
              <w:divBdr>
                <w:top w:val="none" w:sz="0" w:space="0" w:color="auto"/>
                <w:left w:val="none" w:sz="0" w:space="0" w:color="auto"/>
                <w:bottom w:val="none" w:sz="0" w:space="0" w:color="auto"/>
                <w:right w:val="none" w:sz="0" w:space="0" w:color="auto"/>
              </w:divBdr>
            </w:div>
          </w:divsChild>
        </w:div>
        <w:div w:id="1539472336">
          <w:marLeft w:val="0"/>
          <w:marRight w:val="0"/>
          <w:marTop w:val="0"/>
          <w:marBottom w:val="0"/>
          <w:divBdr>
            <w:top w:val="none" w:sz="0" w:space="0" w:color="auto"/>
            <w:left w:val="none" w:sz="0" w:space="0" w:color="auto"/>
            <w:bottom w:val="none" w:sz="0" w:space="0" w:color="auto"/>
            <w:right w:val="none" w:sz="0" w:space="0" w:color="auto"/>
          </w:divBdr>
          <w:divsChild>
            <w:div w:id="319504007">
              <w:marLeft w:val="0"/>
              <w:marRight w:val="0"/>
              <w:marTop w:val="0"/>
              <w:marBottom w:val="0"/>
              <w:divBdr>
                <w:top w:val="none" w:sz="0" w:space="0" w:color="auto"/>
                <w:left w:val="none" w:sz="0" w:space="0" w:color="auto"/>
                <w:bottom w:val="none" w:sz="0" w:space="0" w:color="auto"/>
                <w:right w:val="none" w:sz="0" w:space="0" w:color="auto"/>
              </w:divBdr>
            </w:div>
          </w:divsChild>
        </w:div>
        <w:div w:id="539902932">
          <w:marLeft w:val="0"/>
          <w:marRight w:val="0"/>
          <w:marTop w:val="0"/>
          <w:marBottom w:val="0"/>
          <w:divBdr>
            <w:top w:val="none" w:sz="0" w:space="0" w:color="auto"/>
            <w:left w:val="none" w:sz="0" w:space="0" w:color="auto"/>
            <w:bottom w:val="none" w:sz="0" w:space="0" w:color="auto"/>
            <w:right w:val="none" w:sz="0" w:space="0" w:color="auto"/>
          </w:divBdr>
          <w:divsChild>
            <w:div w:id="116072801">
              <w:marLeft w:val="0"/>
              <w:marRight w:val="0"/>
              <w:marTop w:val="0"/>
              <w:marBottom w:val="0"/>
              <w:divBdr>
                <w:top w:val="none" w:sz="0" w:space="0" w:color="auto"/>
                <w:left w:val="none" w:sz="0" w:space="0" w:color="auto"/>
                <w:bottom w:val="none" w:sz="0" w:space="0" w:color="auto"/>
                <w:right w:val="none" w:sz="0" w:space="0" w:color="auto"/>
              </w:divBdr>
            </w:div>
          </w:divsChild>
        </w:div>
        <w:div w:id="1239827332">
          <w:marLeft w:val="0"/>
          <w:marRight w:val="0"/>
          <w:marTop w:val="0"/>
          <w:marBottom w:val="0"/>
          <w:divBdr>
            <w:top w:val="none" w:sz="0" w:space="0" w:color="auto"/>
            <w:left w:val="none" w:sz="0" w:space="0" w:color="auto"/>
            <w:bottom w:val="none" w:sz="0" w:space="0" w:color="auto"/>
            <w:right w:val="none" w:sz="0" w:space="0" w:color="auto"/>
          </w:divBdr>
          <w:divsChild>
            <w:div w:id="1115520973">
              <w:marLeft w:val="0"/>
              <w:marRight w:val="0"/>
              <w:marTop w:val="0"/>
              <w:marBottom w:val="0"/>
              <w:divBdr>
                <w:top w:val="none" w:sz="0" w:space="0" w:color="auto"/>
                <w:left w:val="none" w:sz="0" w:space="0" w:color="auto"/>
                <w:bottom w:val="none" w:sz="0" w:space="0" w:color="auto"/>
                <w:right w:val="none" w:sz="0" w:space="0" w:color="auto"/>
              </w:divBdr>
            </w:div>
            <w:div w:id="193464355">
              <w:marLeft w:val="0"/>
              <w:marRight w:val="0"/>
              <w:marTop w:val="0"/>
              <w:marBottom w:val="0"/>
              <w:divBdr>
                <w:top w:val="none" w:sz="0" w:space="0" w:color="auto"/>
                <w:left w:val="none" w:sz="0" w:space="0" w:color="auto"/>
                <w:bottom w:val="none" w:sz="0" w:space="0" w:color="auto"/>
                <w:right w:val="none" w:sz="0" w:space="0" w:color="auto"/>
              </w:divBdr>
            </w:div>
            <w:div w:id="630478979">
              <w:marLeft w:val="0"/>
              <w:marRight w:val="0"/>
              <w:marTop w:val="0"/>
              <w:marBottom w:val="0"/>
              <w:divBdr>
                <w:top w:val="none" w:sz="0" w:space="0" w:color="auto"/>
                <w:left w:val="none" w:sz="0" w:space="0" w:color="auto"/>
                <w:bottom w:val="none" w:sz="0" w:space="0" w:color="auto"/>
                <w:right w:val="none" w:sz="0" w:space="0" w:color="auto"/>
              </w:divBdr>
            </w:div>
            <w:div w:id="972635480">
              <w:marLeft w:val="0"/>
              <w:marRight w:val="0"/>
              <w:marTop w:val="0"/>
              <w:marBottom w:val="0"/>
              <w:divBdr>
                <w:top w:val="none" w:sz="0" w:space="0" w:color="auto"/>
                <w:left w:val="none" w:sz="0" w:space="0" w:color="auto"/>
                <w:bottom w:val="none" w:sz="0" w:space="0" w:color="auto"/>
                <w:right w:val="none" w:sz="0" w:space="0" w:color="auto"/>
              </w:divBdr>
            </w:div>
            <w:div w:id="2079555445">
              <w:marLeft w:val="0"/>
              <w:marRight w:val="0"/>
              <w:marTop w:val="0"/>
              <w:marBottom w:val="0"/>
              <w:divBdr>
                <w:top w:val="none" w:sz="0" w:space="0" w:color="auto"/>
                <w:left w:val="none" w:sz="0" w:space="0" w:color="auto"/>
                <w:bottom w:val="none" w:sz="0" w:space="0" w:color="auto"/>
                <w:right w:val="none" w:sz="0" w:space="0" w:color="auto"/>
              </w:divBdr>
            </w:div>
          </w:divsChild>
        </w:div>
        <w:div w:id="125465067">
          <w:marLeft w:val="0"/>
          <w:marRight w:val="0"/>
          <w:marTop w:val="0"/>
          <w:marBottom w:val="0"/>
          <w:divBdr>
            <w:top w:val="none" w:sz="0" w:space="0" w:color="auto"/>
            <w:left w:val="none" w:sz="0" w:space="0" w:color="auto"/>
            <w:bottom w:val="none" w:sz="0" w:space="0" w:color="auto"/>
            <w:right w:val="none" w:sz="0" w:space="0" w:color="auto"/>
          </w:divBdr>
          <w:divsChild>
            <w:div w:id="1253465583">
              <w:marLeft w:val="0"/>
              <w:marRight w:val="0"/>
              <w:marTop w:val="0"/>
              <w:marBottom w:val="0"/>
              <w:divBdr>
                <w:top w:val="none" w:sz="0" w:space="0" w:color="auto"/>
                <w:left w:val="none" w:sz="0" w:space="0" w:color="auto"/>
                <w:bottom w:val="none" w:sz="0" w:space="0" w:color="auto"/>
                <w:right w:val="none" w:sz="0" w:space="0" w:color="auto"/>
              </w:divBdr>
            </w:div>
            <w:div w:id="1338581527">
              <w:marLeft w:val="0"/>
              <w:marRight w:val="0"/>
              <w:marTop w:val="0"/>
              <w:marBottom w:val="0"/>
              <w:divBdr>
                <w:top w:val="none" w:sz="0" w:space="0" w:color="auto"/>
                <w:left w:val="none" w:sz="0" w:space="0" w:color="auto"/>
                <w:bottom w:val="none" w:sz="0" w:space="0" w:color="auto"/>
                <w:right w:val="none" w:sz="0" w:space="0" w:color="auto"/>
              </w:divBdr>
            </w:div>
            <w:div w:id="1716000963">
              <w:marLeft w:val="0"/>
              <w:marRight w:val="0"/>
              <w:marTop w:val="0"/>
              <w:marBottom w:val="0"/>
              <w:divBdr>
                <w:top w:val="none" w:sz="0" w:space="0" w:color="auto"/>
                <w:left w:val="none" w:sz="0" w:space="0" w:color="auto"/>
                <w:bottom w:val="none" w:sz="0" w:space="0" w:color="auto"/>
                <w:right w:val="none" w:sz="0" w:space="0" w:color="auto"/>
              </w:divBdr>
            </w:div>
          </w:divsChild>
        </w:div>
        <w:div w:id="1802844087">
          <w:marLeft w:val="0"/>
          <w:marRight w:val="0"/>
          <w:marTop w:val="0"/>
          <w:marBottom w:val="0"/>
          <w:divBdr>
            <w:top w:val="none" w:sz="0" w:space="0" w:color="auto"/>
            <w:left w:val="none" w:sz="0" w:space="0" w:color="auto"/>
            <w:bottom w:val="none" w:sz="0" w:space="0" w:color="auto"/>
            <w:right w:val="none" w:sz="0" w:space="0" w:color="auto"/>
          </w:divBdr>
          <w:divsChild>
            <w:div w:id="1892379555">
              <w:marLeft w:val="0"/>
              <w:marRight w:val="0"/>
              <w:marTop w:val="0"/>
              <w:marBottom w:val="0"/>
              <w:divBdr>
                <w:top w:val="none" w:sz="0" w:space="0" w:color="auto"/>
                <w:left w:val="none" w:sz="0" w:space="0" w:color="auto"/>
                <w:bottom w:val="none" w:sz="0" w:space="0" w:color="auto"/>
                <w:right w:val="none" w:sz="0" w:space="0" w:color="auto"/>
              </w:divBdr>
            </w:div>
          </w:divsChild>
        </w:div>
        <w:div w:id="856575564">
          <w:marLeft w:val="0"/>
          <w:marRight w:val="0"/>
          <w:marTop w:val="0"/>
          <w:marBottom w:val="0"/>
          <w:divBdr>
            <w:top w:val="none" w:sz="0" w:space="0" w:color="auto"/>
            <w:left w:val="none" w:sz="0" w:space="0" w:color="auto"/>
            <w:bottom w:val="none" w:sz="0" w:space="0" w:color="auto"/>
            <w:right w:val="none" w:sz="0" w:space="0" w:color="auto"/>
          </w:divBdr>
          <w:divsChild>
            <w:div w:id="189493294">
              <w:marLeft w:val="0"/>
              <w:marRight w:val="0"/>
              <w:marTop w:val="0"/>
              <w:marBottom w:val="0"/>
              <w:divBdr>
                <w:top w:val="none" w:sz="0" w:space="0" w:color="auto"/>
                <w:left w:val="none" w:sz="0" w:space="0" w:color="auto"/>
                <w:bottom w:val="none" w:sz="0" w:space="0" w:color="auto"/>
                <w:right w:val="none" w:sz="0" w:space="0" w:color="auto"/>
              </w:divBdr>
            </w:div>
          </w:divsChild>
        </w:div>
        <w:div w:id="579607728">
          <w:marLeft w:val="0"/>
          <w:marRight w:val="0"/>
          <w:marTop w:val="0"/>
          <w:marBottom w:val="0"/>
          <w:divBdr>
            <w:top w:val="none" w:sz="0" w:space="0" w:color="auto"/>
            <w:left w:val="none" w:sz="0" w:space="0" w:color="auto"/>
            <w:bottom w:val="none" w:sz="0" w:space="0" w:color="auto"/>
            <w:right w:val="none" w:sz="0" w:space="0" w:color="auto"/>
          </w:divBdr>
          <w:divsChild>
            <w:div w:id="1733768859">
              <w:marLeft w:val="0"/>
              <w:marRight w:val="0"/>
              <w:marTop w:val="0"/>
              <w:marBottom w:val="0"/>
              <w:divBdr>
                <w:top w:val="none" w:sz="0" w:space="0" w:color="auto"/>
                <w:left w:val="none" w:sz="0" w:space="0" w:color="auto"/>
                <w:bottom w:val="none" w:sz="0" w:space="0" w:color="auto"/>
                <w:right w:val="none" w:sz="0" w:space="0" w:color="auto"/>
              </w:divBdr>
            </w:div>
            <w:div w:id="1952011624">
              <w:marLeft w:val="0"/>
              <w:marRight w:val="0"/>
              <w:marTop w:val="0"/>
              <w:marBottom w:val="0"/>
              <w:divBdr>
                <w:top w:val="none" w:sz="0" w:space="0" w:color="auto"/>
                <w:left w:val="none" w:sz="0" w:space="0" w:color="auto"/>
                <w:bottom w:val="none" w:sz="0" w:space="0" w:color="auto"/>
                <w:right w:val="none" w:sz="0" w:space="0" w:color="auto"/>
              </w:divBdr>
            </w:div>
            <w:div w:id="93600376">
              <w:marLeft w:val="0"/>
              <w:marRight w:val="0"/>
              <w:marTop w:val="0"/>
              <w:marBottom w:val="0"/>
              <w:divBdr>
                <w:top w:val="none" w:sz="0" w:space="0" w:color="auto"/>
                <w:left w:val="none" w:sz="0" w:space="0" w:color="auto"/>
                <w:bottom w:val="none" w:sz="0" w:space="0" w:color="auto"/>
                <w:right w:val="none" w:sz="0" w:space="0" w:color="auto"/>
              </w:divBdr>
            </w:div>
          </w:divsChild>
        </w:div>
        <w:div w:id="453063862">
          <w:marLeft w:val="0"/>
          <w:marRight w:val="0"/>
          <w:marTop w:val="0"/>
          <w:marBottom w:val="0"/>
          <w:divBdr>
            <w:top w:val="none" w:sz="0" w:space="0" w:color="auto"/>
            <w:left w:val="none" w:sz="0" w:space="0" w:color="auto"/>
            <w:bottom w:val="none" w:sz="0" w:space="0" w:color="auto"/>
            <w:right w:val="none" w:sz="0" w:space="0" w:color="auto"/>
          </w:divBdr>
          <w:divsChild>
            <w:div w:id="574970407">
              <w:marLeft w:val="0"/>
              <w:marRight w:val="0"/>
              <w:marTop w:val="0"/>
              <w:marBottom w:val="0"/>
              <w:divBdr>
                <w:top w:val="none" w:sz="0" w:space="0" w:color="auto"/>
                <w:left w:val="none" w:sz="0" w:space="0" w:color="auto"/>
                <w:bottom w:val="none" w:sz="0" w:space="0" w:color="auto"/>
                <w:right w:val="none" w:sz="0" w:space="0" w:color="auto"/>
              </w:divBdr>
            </w:div>
          </w:divsChild>
        </w:div>
        <w:div w:id="970675897">
          <w:marLeft w:val="0"/>
          <w:marRight w:val="0"/>
          <w:marTop w:val="0"/>
          <w:marBottom w:val="0"/>
          <w:divBdr>
            <w:top w:val="none" w:sz="0" w:space="0" w:color="auto"/>
            <w:left w:val="none" w:sz="0" w:space="0" w:color="auto"/>
            <w:bottom w:val="none" w:sz="0" w:space="0" w:color="auto"/>
            <w:right w:val="none" w:sz="0" w:space="0" w:color="auto"/>
          </w:divBdr>
          <w:divsChild>
            <w:div w:id="1133134150">
              <w:marLeft w:val="0"/>
              <w:marRight w:val="0"/>
              <w:marTop w:val="0"/>
              <w:marBottom w:val="0"/>
              <w:divBdr>
                <w:top w:val="none" w:sz="0" w:space="0" w:color="auto"/>
                <w:left w:val="none" w:sz="0" w:space="0" w:color="auto"/>
                <w:bottom w:val="none" w:sz="0" w:space="0" w:color="auto"/>
                <w:right w:val="none" w:sz="0" w:space="0" w:color="auto"/>
              </w:divBdr>
            </w:div>
          </w:divsChild>
        </w:div>
        <w:div w:id="58527951">
          <w:marLeft w:val="0"/>
          <w:marRight w:val="0"/>
          <w:marTop w:val="0"/>
          <w:marBottom w:val="0"/>
          <w:divBdr>
            <w:top w:val="none" w:sz="0" w:space="0" w:color="auto"/>
            <w:left w:val="none" w:sz="0" w:space="0" w:color="auto"/>
            <w:bottom w:val="none" w:sz="0" w:space="0" w:color="auto"/>
            <w:right w:val="none" w:sz="0" w:space="0" w:color="auto"/>
          </w:divBdr>
          <w:divsChild>
            <w:div w:id="376126587">
              <w:marLeft w:val="0"/>
              <w:marRight w:val="0"/>
              <w:marTop w:val="0"/>
              <w:marBottom w:val="0"/>
              <w:divBdr>
                <w:top w:val="none" w:sz="0" w:space="0" w:color="auto"/>
                <w:left w:val="none" w:sz="0" w:space="0" w:color="auto"/>
                <w:bottom w:val="none" w:sz="0" w:space="0" w:color="auto"/>
                <w:right w:val="none" w:sz="0" w:space="0" w:color="auto"/>
              </w:divBdr>
            </w:div>
            <w:div w:id="1427382458">
              <w:marLeft w:val="0"/>
              <w:marRight w:val="0"/>
              <w:marTop w:val="0"/>
              <w:marBottom w:val="0"/>
              <w:divBdr>
                <w:top w:val="none" w:sz="0" w:space="0" w:color="auto"/>
                <w:left w:val="none" w:sz="0" w:space="0" w:color="auto"/>
                <w:bottom w:val="none" w:sz="0" w:space="0" w:color="auto"/>
                <w:right w:val="none" w:sz="0" w:space="0" w:color="auto"/>
              </w:divBdr>
            </w:div>
          </w:divsChild>
        </w:div>
        <w:div w:id="228200957">
          <w:marLeft w:val="0"/>
          <w:marRight w:val="0"/>
          <w:marTop w:val="0"/>
          <w:marBottom w:val="0"/>
          <w:divBdr>
            <w:top w:val="none" w:sz="0" w:space="0" w:color="auto"/>
            <w:left w:val="none" w:sz="0" w:space="0" w:color="auto"/>
            <w:bottom w:val="none" w:sz="0" w:space="0" w:color="auto"/>
            <w:right w:val="none" w:sz="0" w:space="0" w:color="auto"/>
          </w:divBdr>
          <w:divsChild>
            <w:div w:id="1636569335">
              <w:marLeft w:val="0"/>
              <w:marRight w:val="0"/>
              <w:marTop w:val="0"/>
              <w:marBottom w:val="0"/>
              <w:divBdr>
                <w:top w:val="none" w:sz="0" w:space="0" w:color="auto"/>
                <w:left w:val="none" w:sz="0" w:space="0" w:color="auto"/>
                <w:bottom w:val="none" w:sz="0" w:space="0" w:color="auto"/>
                <w:right w:val="none" w:sz="0" w:space="0" w:color="auto"/>
              </w:divBdr>
            </w:div>
            <w:div w:id="1515800978">
              <w:marLeft w:val="0"/>
              <w:marRight w:val="0"/>
              <w:marTop w:val="0"/>
              <w:marBottom w:val="0"/>
              <w:divBdr>
                <w:top w:val="none" w:sz="0" w:space="0" w:color="auto"/>
                <w:left w:val="none" w:sz="0" w:space="0" w:color="auto"/>
                <w:bottom w:val="none" w:sz="0" w:space="0" w:color="auto"/>
                <w:right w:val="none" w:sz="0" w:space="0" w:color="auto"/>
              </w:divBdr>
            </w:div>
          </w:divsChild>
        </w:div>
        <w:div w:id="2069261700">
          <w:marLeft w:val="0"/>
          <w:marRight w:val="0"/>
          <w:marTop w:val="0"/>
          <w:marBottom w:val="0"/>
          <w:divBdr>
            <w:top w:val="none" w:sz="0" w:space="0" w:color="auto"/>
            <w:left w:val="none" w:sz="0" w:space="0" w:color="auto"/>
            <w:bottom w:val="none" w:sz="0" w:space="0" w:color="auto"/>
            <w:right w:val="none" w:sz="0" w:space="0" w:color="auto"/>
          </w:divBdr>
          <w:divsChild>
            <w:div w:id="748499551">
              <w:marLeft w:val="0"/>
              <w:marRight w:val="0"/>
              <w:marTop w:val="0"/>
              <w:marBottom w:val="0"/>
              <w:divBdr>
                <w:top w:val="none" w:sz="0" w:space="0" w:color="auto"/>
                <w:left w:val="none" w:sz="0" w:space="0" w:color="auto"/>
                <w:bottom w:val="none" w:sz="0" w:space="0" w:color="auto"/>
                <w:right w:val="none" w:sz="0" w:space="0" w:color="auto"/>
              </w:divBdr>
            </w:div>
          </w:divsChild>
        </w:div>
        <w:div w:id="915936481">
          <w:marLeft w:val="0"/>
          <w:marRight w:val="0"/>
          <w:marTop w:val="0"/>
          <w:marBottom w:val="0"/>
          <w:divBdr>
            <w:top w:val="none" w:sz="0" w:space="0" w:color="auto"/>
            <w:left w:val="none" w:sz="0" w:space="0" w:color="auto"/>
            <w:bottom w:val="none" w:sz="0" w:space="0" w:color="auto"/>
            <w:right w:val="none" w:sz="0" w:space="0" w:color="auto"/>
          </w:divBdr>
          <w:divsChild>
            <w:div w:id="2054648071">
              <w:marLeft w:val="0"/>
              <w:marRight w:val="0"/>
              <w:marTop w:val="0"/>
              <w:marBottom w:val="0"/>
              <w:divBdr>
                <w:top w:val="none" w:sz="0" w:space="0" w:color="auto"/>
                <w:left w:val="none" w:sz="0" w:space="0" w:color="auto"/>
                <w:bottom w:val="none" w:sz="0" w:space="0" w:color="auto"/>
                <w:right w:val="none" w:sz="0" w:space="0" w:color="auto"/>
              </w:divBdr>
            </w:div>
          </w:divsChild>
        </w:div>
        <w:div w:id="1329989611">
          <w:marLeft w:val="0"/>
          <w:marRight w:val="0"/>
          <w:marTop w:val="0"/>
          <w:marBottom w:val="0"/>
          <w:divBdr>
            <w:top w:val="none" w:sz="0" w:space="0" w:color="auto"/>
            <w:left w:val="none" w:sz="0" w:space="0" w:color="auto"/>
            <w:bottom w:val="none" w:sz="0" w:space="0" w:color="auto"/>
            <w:right w:val="none" w:sz="0" w:space="0" w:color="auto"/>
          </w:divBdr>
          <w:divsChild>
            <w:div w:id="45372616">
              <w:marLeft w:val="0"/>
              <w:marRight w:val="0"/>
              <w:marTop w:val="0"/>
              <w:marBottom w:val="0"/>
              <w:divBdr>
                <w:top w:val="none" w:sz="0" w:space="0" w:color="auto"/>
                <w:left w:val="none" w:sz="0" w:space="0" w:color="auto"/>
                <w:bottom w:val="none" w:sz="0" w:space="0" w:color="auto"/>
                <w:right w:val="none" w:sz="0" w:space="0" w:color="auto"/>
              </w:divBdr>
            </w:div>
            <w:div w:id="410934427">
              <w:marLeft w:val="0"/>
              <w:marRight w:val="0"/>
              <w:marTop w:val="0"/>
              <w:marBottom w:val="0"/>
              <w:divBdr>
                <w:top w:val="none" w:sz="0" w:space="0" w:color="auto"/>
                <w:left w:val="none" w:sz="0" w:space="0" w:color="auto"/>
                <w:bottom w:val="none" w:sz="0" w:space="0" w:color="auto"/>
                <w:right w:val="none" w:sz="0" w:space="0" w:color="auto"/>
              </w:divBdr>
            </w:div>
          </w:divsChild>
        </w:div>
        <w:div w:id="1637881180">
          <w:marLeft w:val="0"/>
          <w:marRight w:val="0"/>
          <w:marTop w:val="0"/>
          <w:marBottom w:val="0"/>
          <w:divBdr>
            <w:top w:val="none" w:sz="0" w:space="0" w:color="auto"/>
            <w:left w:val="none" w:sz="0" w:space="0" w:color="auto"/>
            <w:bottom w:val="none" w:sz="0" w:space="0" w:color="auto"/>
            <w:right w:val="none" w:sz="0" w:space="0" w:color="auto"/>
          </w:divBdr>
          <w:divsChild>
            <w:div w:id="1019283266">
              <w:marLeft w:val="0"/>
              <w:marRight w:val="0"/>
              <w:marTop w:val="0"/>
              <w:marBottom w:val="0"/>
              <w:divBdr>
                <w:top w:val="none" w:sz="0" w:space="0" w:color="auto"/>
                <w:left w:val="none" w:sz="0" w:space="0" w:color="auto"/>
                <w:bottom w:val="none" w:sz="0" w:space="0" w:color="auto"/>
                <w:right w:val="none" w:sz="0" w:space="0" w:color="auto"/>
              </w:divBdr>
            </w:div>
            <w:div w:id="18899203">
              <w:marLeft w:val="0"/>
              <w:marRight w:val="0"/>
              <w:marTop w:val="0"/>
              <w:marBottom w:val="0"/>
              <w:divBdr>
                <w:top w:val="none" w:sz="0" w:space="0" w:color="auto"/>
                <w:left w:val="none" w:sz="0" w:space="0" w:color="auto"/>
                <w:bottom w:val="none" w:sz="0" w:space="0" w:color="auto"/>
                <w:right w:val="none" w:sz="0" w:space="0" w:color="auto"/>
              </w:divBdr>
            </w:div>
          </w:divsChild>
        </w:div>
        <w:div w:id="179393030">
          <w:marLeft w:val="0"/>
          <w:marRight w:val="0"/>
          <w:marTop w:val="0"/>
          <w:marBottom w:val="0"/>
          <w:divBdr>
            <w:top w:val="none" w:sz="0" w:space="0" w:color="auto"/>
            <w:left w:val="none" w:sz="0" w:space="0" w:color="auto"/>
            <w:bottom w:val="none" w:sz="0" w:space="0" w:color="auto"/>
            <w:right w:val="none" w:sz="0" w:space="0" w:color="auto"/>
          </w:divBdr>
          <w:divsChild>
            <w:div w:id="1792628799">
              <w:marLeft w:val="0"/>
              <w:marRight w:val="0"/>
              <w:marTop w:val="0"/>
              <w:marBottom w:val="0"/>
              <w:divBdr>
                <w:top w:val="none" w:sz="0" w:space="0" w:color="auto"/>
                <w:left w:val="none" w:sz="0" w:space="0" w:color="auto"/>
                <w:bottom w:val="none" w:sz="0" w:space="0" w:color="auto"/>
                <w:right w:val="none" w:sz="0" w:space="0" w:color="auto"/>
              </w:divBdr>
            </w:div>
          </w:divsChild>
        </w:div>
        <w:div w:id="64961640">
          <w:marLeft w:val="0"/>
          <w:marRight w:val="0"/>
          <w:marTop w:val="0"/>
          <w:marBottom w:val="0"/>
          <w:divBdr>
            <w:top w:val="none" w:sz="0" w:space="0" w:color="auto"/>
            <w:left w:val="none" w:sz="0" w:space="0" w:color="auto"/>
            <w:bottom w:val="none" w:sz="0" w:space="0" w:color="auto"/>
            <w:right w:val="none" w:sz="0" w:space="0" w:color="auto"/>
          </w:divBdr>
          <w:divsChild>
            <w:div w:id="1234387769">
              <w:marLeft w:val="0"/>
              <w:marRight w:val="0"/>
              <w:marTop w:val="0"/>
              <w:marBottom w:val="0"/>
              <w:divBdr>
                <w:top w:val="none" w:sz="0" w:space="0" w:color="auto"/>
                <w:left w:val="none" w:sz="0" w:space="0" w:color="auto"/>
                <w:bottom w:val="none" w:sz="0" w:space="0" w:color="auto"/>
                <w:right w:val="none" w:sz="0" w:space="0" w:color="auto"/>
              </w:divBdr>
            </w:div>
          </w:divsChild>
        </w:div>
        <w:div w:id="296302746">
          <w:marLeft w:val="0"/>
          <w:marRight w:val="0"/>
          <w:marTop w:val="0"/>
          <w:marBottom w:val="0"/>
          <w:divBdr>
            <w:top w:val="none" w:sz="0" w:space="0" w:color="auto"/>
            <w:left w:val="none" w:sz="0" w:space="0" w:color="auto"/>
            <w:bottom w:val="none" w:sz="0" w:space="0" w:color="auto"/>
            <w:right w:val="none" w:sz="0" w:space="0" w:color="auto"/>
          </w:divBdr>
          <w:divsChild>
            <w:div w:id="2039700096">
              <w:marLeft w:val="0"/>
              <w:marRight w:val="0"/>
              <w:marTop w:val="0"/>
              <w:marBottom w:val="0"/>
              <w:divBdr>
                <w:top w:val="none" w:sz="0" w:space="0" w:color="auto"/>
                <w:left w:val="none" w:sz="0" w:space="0" w:color="auto"/>
                <w:bottom w:val="none" w:sz="0" w:space="0" w:color="auto"/>
                <w:right w:val="none" w:sz="0" w:space="0" w:color="auto"/>
              </w:divBdr>
            </w:div>
          </w:divsChild>
        </w:div>
        <w:div w:id="2009092342">
          <w:marLeft w:val="0"/>
          <w:marRight w:val="0"/>
          <w:marTop w:val="0"/>
          <w:marBottom w:val="0"/>
          <w:divBdr>
            <w:top w:val="none" w:sz="0" w:space="0" w:color="auto"/>
            <w:left w:val="none" w:sz="0" w:space="0" w:color="auto"/>
            <w:bottom w:val="none" w:sz="0" w:space="0" w:color="auto"/>
            <w:right w:val="none" w:sz="0" w:space="0" w:color="auto"/>
          </w:divBdr>
          <w:divsChild>
            <w:div w:id="225259068">
              <w:marLeft w:val="0"/>
              <w:marRight w:val="0"/>
              <w:marTop w:val="0"/>
              <w:marBottom w:val="0"/>
              <w:divBdr>
                <w:top w:val="none" w:sz="0" w:space="0" w:color="auto"/>
                <w:left w:val="none" w:sz="0" w:space="0" w:color="auto"/>
                <w:bottom w:val="none" w:sz="0" w:space="0" w:color="auto"/>
                <w:right w:val="none" w:sz="0" w:space="0" w:color="auto"/>
              </w:divBdr>
            </w:div>
            <w:div w:id="1431049360">
              <w:marLeft w:val="0"/>
              <w:marRight w:val="0"/>
              <w:marTop w:val="0"/>
              <w:marBottom w:val="0"/>
              <w:divBdr>
                <w:top w:val="none" w:sz="0" w:space="0" w:color="auto"/>
                <w:left w:val="none" w:sz="0" w:space="0" w:color="auto"/>
                <w:bottom w:val="none" w:sz="0" w:space="0" w:color="auto"/>
                <w:right w:val="none" w:sz="0" w:space="0" w:color="auto"/>
              </w:divBdr>
            </w:div>
          </w:divsChild>
        </w:div>
        <w:div w:id="1191727871">
          <w:marLeft w:val="0"/>
          <w:marRight w:val="0"/>
          <w:marTop w:val="0"/>
          <w:marBottom w:val="0"/>
          <w:divBdr>
            <w:top w:val="none" w:sz="0" w:space="0" w:color="auto"/>
            <w:left w:val="none" w:sz="0" w:space="0" w:color="auto"/>
            <w:bottom w:val="none" w:sz="0" w:space="0" w:color="auto"/>
            <w:right w:val="none" w:sz="0" w:space="0" w:color="auto"/>
          </w:divBdr>
          <w:divsChild>
            <w:div w:id="255990938">
              <w:marLeft w:val="0"/>
              <w:marRight w:val="0"/>
              <w:marTop w:val="0"/>
              <w:marBottom w:val="0"/>
              <w:divBdr>
                <w:top w:val="none" w:sz="0" w:space="0" w:color="auto"/>
                <w:left w:val="none" w:sz="0" w:space="0" w:color="auto"/>
                <w:bottom w:val="none" w:sz="0" w:space="0" w:color="auto"/>
                <w:right w:val="none" w:sz="0" w:space="0" w:color="auto"/>
              </w:divBdr>
            </w:div>
          </w:divsChild>
        </w:div>
        <w:div w:id="1437288009">
          <w:marLeft w:val="0"/>
          <w:marRight w:val="0"/>
          <w:marTop w:val="0"/>
          <w:marBottom w:val="0"/>
          <w:divBdr>
            <w:top w:val="none" w:sz="0" w:space="0" w:color="auto"/>
            <w:left w:val="none" w:sz="0" w:space="0" w:color="auto"/>
            <w:bottom w:val="none" w:sz="0" w:space="0" w:color="auto"/>
            <w:right w:val="none" w:sz="0" w:space="0" w:color="auto"/>
          </w:divBdr>
          <w:divsChild>
            <w:div w:id="666398777">
              <w:marLeft w:val="0"/>
              <w:marRight w:val="0"/>
              <w:marTop w:val="0"/>
              <w:marBottom w:val="0"/>
              <w:divBdr>
                <w:top w:val="none" w:sz="0" w:space="0" w:color="auto"/>
                <w:left w:val="none" w:sz="0" w:space="0" w:color="auto"/>
                <w:bottom w:val="none" w:sz="0" w:space="0" w:color="auto"/>
                <w:right w:val="none" w:sz="0" w:space="0" w:color="auto"/>
              </w:divBdr>
            </w:div>
          </w:divsChild>
        </w:div>
        <w:div w:id="543834886">
          <w:marLeft w:val="0"/>
          <w:marRight w:val="0"/>
          <w:marTop w:val="0"/>
          <w:marBottom w:val="0"/>
          <w:divBdr>
            <w:top w:val="none" w:sz="0" w:space="0" w:color="auto"/>
            <w:left w:val="none" w:sz="0" w:space="0" w:color="auto"/>
            <w:bottom w:val="none" w:sz="0" w:space="0" w:color="auto"/>
            <w:right w:val="none" w:sz="0" w:space="0" w:color="auto"/>
          </w:divBdr>
          <w:divsChild>
            <w:div w:id="1824850518">
              <w:marLeft w:val="0"/>
              <w:marRight w:val="0"/>
              <w:marTop w:val="0"/>
              <w:marBottom w:val="0"/>
              <w:divBdr>
                <w:top w:val="none" w:sz="0" w:space="0" w:color="auto"/>
                <w:left w:val="none" w:sz="0" w:space="0" w:color="auto"/>
                <w:bottom w:val="none" w:sz="0" w:space="0" w:color="auto"/>
                <w:right w:val="none" w:sz="0" w:space="0" w:color="auto"/>
              </w:divBdr>
            </w:div>
          </w:divsChild>
        </w:div>
        <w:div w:id="932126425">
          <w:marLeft w:val="0"/>
          <w:marRight w:val="0"/>
          <w:marTop w:val="0"/>
          <w:marBottom w:val="0"/>
          <w:divBdr>
            <w:top w:val="none" w:sz="0" w:space="0" w:color="auto"/>
            <w:left w:val="none" w:sz="0" w:space="0" w:color="auto"/>
            <w:bottom w:val="none" w:sz="0" w:space="0" w:color="auto"/>
            <w:right w:val="none" w:sz="0" w:space="0" w:color="auto"/>
          </w:divBdr>
          <w:divsChild>
            <w:div w:id="1439450235">
              <w:marLeft w:val="0"/>
              <w:marRight w:val="0"/>
              <w:marTop w:val="0"/>
              <w:marBottom w:val="0"/>
              <w:divBdr>
                <w:top w:val="none" w:sz="0" w:space="0" w:color="auto"/>
                <w:left w:val="none" w:sz="0" w:space="0" w:color="auto"/>
                <w:bottom w:val="none" w:sz="0" w:space="0" w:color="auto"/>
                <w:right w:val="none" w:sz="0" w:space="0" w:color="auto"/>
              </w:divBdr>
            </w:div>
          </w:divsChild>
        </w:div>
        <w:div w:id="2119792969">
          <w:marLeft w:val="0"/>
          <w:marRight w:val="0"/>
          <w:marTop w:val="0"/>
          <w:marBottom w:val="0"/>
          <w:divBdr>
            <w:top w:val="none" w:sz="0" w:space="0" w:color="auto"/>
            <w:left w:val="none" w:sz="0" w:space="0" w:color="auto"/>
            <w:bottom w:val="none" w:sz="0" w:space="0" w:color="auto"/>
            <w:right w:val="none" w:sz="0" w:space="0" w:color="auto"/>
          </w:divBdr>
          <w:divsChild>
            <w:div w:id="1814057689">
              <w:marLeft w:val="0"/>
              <w:marRight w:val="0"/>
              <w:marTop w:val="0"/>
              <w:marBottom w:val="0"/>
              <w:divBdr>
                <w:top w:val="none" w:sz="0" w:space="0" w:color="auto"/>
                <w:left w:val="none" w:sz="0" w:space="0" w:color="auto"/>
                <w:bottom w:val="none" w:sz="0" w:space="0" w:color="auto"/>
                <w:right w:val="none" w:sz="0" w:space="0" w:color="auto"/>
              </w:divBdr>
            </w:div>
          </w:divsChild>
        </w:div>
        <w:div w:id="1351836920">
          <w:marLeft w:val="0"/>
          <w:marRight w:val="0"/>
          <w:marTop w:val="0"/>
          <w:marBottom w:val="0"/>
          <w:divBdr>
            <w:top w:val="none" w:sz="0" w:space="0" w:color="auto"/>
            <w:left w:val="none" w:sz="0" w:space="0" w:color="auto"/>
            <w:bottom w:val="none" w:sz="0" w:space="0" w:color="auto"/>
            <w:right w:val="none" w:sz="0" w:space="0" w:color="auto"/>
          </w:divBdr>
          <w:divsChild>
            <w:div w:id="433281936">
              <w:marLeft w:val="0"/>
              <w:marRight w:val="0"/>
              <w:marTop w:val="0"/>
              <w:marBottom w:val="0"/>
              <w:divBdr>
                <w:top w:val="none" w:sz="0" w:space="0" w:color="auto"/>
                <w:left w:val="none" w:sz="0" w:space="0" w:color="auto"/>
                <w:bottom w:val="none" w:sz="0" w:space="0" w:color="auto"/>
                <w:right w:val="none" w:sz="0" w:space="0" w:color="auto"/>
              </w:divBdr>
            </w:div>
          </w:divsChild>
        </w:div>
        <w:div w:id="5444298">
          <w:marLeft w:val="0"/>
          <w:marRight w:val="0"/>
          <w:marTop w:val="0"/>
          <w:marBottom w:val="0"/>
          <w:divBdr>
            <w:top w:val="none" w:sz="0" w:space="0" w:color="auto"/>
            <w:left w:val="none" w:sz="0" w:space="0" w:color="auto"/>
            <w:bottom w:val="none" w:sz="0" w:space="0" w:color="auto"/>
            <w:right w:val="none" w:sz="0" w:space="0" w:color="auto"/>
          </w:divBdr>
          <w:divsChild>
            <w:div w:id="341395671">
              <w:marLeft w:val="0"/>
              <w:marRight w:val="0"/>
              <w:marTop w:val="0"/>
              <w:marBottom w:val="0"/>
              <w:divBdr>
                <w:top w:val="none" w:sz="0" w:space="0" w:color="auto"/>
                <w:left w:val="none" w:sz="0" w:space="0" w:color="auto"/>
                <w:bottom w:val="none" w:sz="0" w:space="0" w:color="auto"/>
                <w:right w:val="none" w:sz="0" w:space="0" w:color="auto"/>
              </w:divBdr>
            </w:div>
          </w:divsChild>
        </w:div>
        <w:div w:id="275335275">
          <w:marLeft w:val="0"/>
          <w:marRight w:val="0"/>
          <w:marTop w:val="0"/>
          <w:marBottom w:val="0"/>
          <w:divBdr>
            <w:top w:val="none" w:sz="0" w:space="0" w:color="auto"/>
            <w:left w:val="none" w:sz="0" w:space="0" w:color="auto"/>
            <w:bottom w:val="none" w:sz="0" w:space="0" w:color="auto"/>
            <w:right w:val="none" w:sz="0" w:space="0" w:color="auto"/>
          </w:divBdr>
          <w:divsChild>
            <w:div w:id="1402562931">
              <w:marLeft w:val="0"/>
              <w:marRight w:val="0"/>
              <w:marTop w:val="0"/>
              <w:marBottom w:val="0"/>
              <w:divBdr>
                <w:top w:val="none" w:sz="0" w:space="0" w:color="auto"/>
                <w:left w:val="none" w:sz="0" w:space="0" w:color="auto"/>
                <w:bottom w:val="none" w:sz="0" w:space="0" w:color="auto"/>
                <w:right w:val="none" w:sz="0" w:space="0" w:color="auto"/>
              </w:divBdr>
            </w:div>
            <w:div w:id="323438514">
              <w:marLeft w:val="0"/>
              <w:marRight w:val="0"/>
              <w:marTop w:val="0"/>
              <w:marBottom w:val="0"/>
              <w:divBdr>
                <w:top w:val="none" w:sz="0" w:space="0" w:color="auto"/>
                <w:left w:val="none" w:sz="0" w:space="0" w:color="auto"/>
                <w:bottom w:val="none" w:sz="0" w:space="0" w:color="auto"/>
                <w:right w:val="none" w:sz="0" w:space="0" w:color="auto"/>
              </w:divBdr>
            </w:div>
          </w:divsChild>
        </w:div>
        <w:div w:id="651521843">
          <w:marLeft w:val="0"/>
          <w:marRight w:val="0"/>
          <w:marTop w:val="0"/>
          <w:marBottom w:val="0"/>
          <w:divBdr>
            <w:top w:val="none" w:sz="0" w:space="0" w:color="auto"/>
            <w:left w:val="none" w:sz="0" w:space="0" w:color="auto"/>
            <w:bottom w:val="none" w:sz="0" w:space="0" w:color="auto"/>
            <w:right w:val="none" w:sz="0" w:space="0" w:color="auto"/>
          </w:divBdr>
          <w:divsChild>
            <w:div w:id="1405910062">
              <w:marLeft w:val="0"/>
              <w:marRight w:val="0"/>
              <w:marTop w:val="0"/>
              <w:marBottom w:val="0"/>
              <w:divBdr>
                <w:top w:val="none" w:sz="0" w:space="0" w:color="auto"/>
                <w:left w:val="none" w:sz="0" w:space="0" w:color="auto"/>
                <w:bottom w:val="none" w:sz="0" w:space="0" w:color="auto"/>
                <w:right w:val="none" w:sz="0" w:space="0" w:color="auto"/>
              </w:divBdr>
            </w:div>
          </w:divsChild>
        </w:div>
        <w:div w:id="924992333">
          <w:marLeft w:val="0"/>
          <w:marRight w:val="0"/>
          <w:marTop w:val="0"/>
          <w:marBottom w:val="0"/>
          <w:divBdr>
            <w:top w:val="none" w:sz="0" w:space="0" w:color="auto"/>
            <w:left w:val="none" w:sz="0" w:space="0" w:color="auto"/>
            <w:bottom w:val="none" w:sz="0" w:space="0" w:color="auto"/>
            <w:right w:val="none" w:sz="0" w:space="0" w:color="auto"/>
          </w:divBdr>
          <w:divsChild>
            <w:div w:id="640623486">
              <w:marLeft w:val="0"/>
              <w:marRight w:val="0"/>
              <w:marTop w:val="0"/>
              <w:marBottom w:val="0"/>
              <w:divBdr>
                <w:top w:val="none" w:sz="0" w:space="0" w:color="auto"/>
                <w:left w:val="none" w:sz="0" w:space="0" w:color="auto"/>
                <w:bottom w:val="none" w:sz="0" w:space="0" w:color="auto"/>
                <w:right w:val="none" w:sz="0" w:space="0" w:color="auto"/>
              </w:divBdr>
            </w:div>
          </w:divsChild>
        </w:div>
        <w:div w:id="1351957868">
          <w:marLeft w:val="0"/>
          <w:marRight w:val="0"/>
          <w:marTop w:val="0"/>
          <w:marBottom w:val="0"/>
          <w:divBdr>
            <w:top w:val="none" w:sz="0" w:space="0" w:color="auto"/>
            <w:left w:val="none" w:sz="0" w:space="0" w:color="auto"/>
            <w:bottom w:val="none" w:sz="0" w:space="0" w:color="auto"/>
            <w:right w:val="none" w:sz="0" w:space="0" w:color="auto"/>
          </w:divBdr>
          <w:divsChild>
            <w:div w:id="2003266474">
              <w:marLeft w:val="0"/>
              <w:marRight w:val="0"/>
              <w:marTop w:val="0"/>
              <w:marBottom w:val="0"/>
              <w:divBdr>
                <w:top w:val="none" w:sz="0" w:space="0" w:color="auto"/>
                <w:left w:val="none" w:sz="0" w:space="0" w:color="auto"/>
                <w:bottom w:val="none" w:sz="0" w:space="0" w:color="auto"/>
                <w:right w:val="none" w:sz="0" w:space="0" w:color="auto"/>
              </w:divBdr>
            </w:div>
            <w:div w:id="195627652">
              <w:marLeft w:val="0"/>
              <w:marRight w:val="0"/>
              <w:marTop w:val="0"/>
              <w:marBottom w:val="0"/>
              <w:divBdr>
                <w:top w:val="none" w:sz="0" w:space="0" w:color="auto"/>
                <w:left w:val="none" w:sz="0" w:space="0" w:color="auto"/>
                <w:bottom w:val="none" w:sz="0" w:space="0" w:color="auto"/>
                <w:right w:val="none" w:sz="0" w:space="0" w:color="auto"/>
              </w:divBdr>
            </w:div>
            <w:div w:id="5333901">
              <w:marLeft w:val="0"/>
              <w:marRight w:val="0"/>
              <w:marTop w:val="0"/>
              <w:marBottom w:val="0"/>
              <w:divBdr>
                <w:top w:val="none" w:sz="0" w:space="0" w:color="auto"/>
                <w:left w:val="none" w:sz="0" w:space="0" w:color="auto"/>
                <w:bottom w:val="none" w:sz="0" w:space="0" w:color="auto"/>
                <w:right w:val="none" w:sz="0" w:space="0" w:color="auto"/>
              </w:divBdr>
            </w:div>
          </w:divsChild>
        </w:div>
        <w:div w:id="1361928173">
          <w:marLeft w:val="0"/>
          <w:marRight w:val="0"/>
          <w:marTop w:val="0"/>
          <w:marBottom w:val="0"/>
          <w:divBdr>
            <w:top w:val="none" w:sz="0" w:space="0" w:color="auto"/>
            <w:left w:val="none" w:sz="0" w:space="0" w:color="auto"/>
            <w:bottom w:val="none" w:sz="0" w:space="0" w:color="auto"/>
            <w:right w:val="none" w:sz="0" w:space="0" w:color="auto"/>
          </w:divBdr>
          <w:divsChild>
            <w:div w:id="1999000031">
              <w:marLeft w:val="0"/>
              <w:marRight w:val="0"/>
              <w:marTop w:val="0"/>
              <w:marBottom w:val="0"/>
              <w:divBdr>
                <w:top w:val="none" w:sz="0" w:space="0" w:color="auto"/>
                <w:left w:val="none" w:sz="0" w:space="0" w:color="auto"/>
                <w:bottom w:val="none" w:sz="0" w:space="0" w:color="auto"/>
                <w:right w:val="none" w:sz="0" w:space="0" w:color="auto"/>
              </w:divBdr>
            </w:div>
            <w:div w:id="39332866">
              <w:marLeft w:val="0"/>
              <w:marRight w:val="0"/>
              <w:marTop w:val="0"/>
              <w:marBottom w:val="0"/>
              <w:divBdr>
                <w:top w:val="none" w:sz="0" w:space="0" w:color="auto"/>
                <w:left w:val="none" w:sz="0" w:space="0" w:color="auto"/>
                <w:bottom w:val="none" w:sz="0" w:space="0" w:color="auto"/>
                <w:right w:val="none" w:sz="0" w:space="0" w:color="auto"/>
              </w:divBdr>
            </w:div>
          </w:divsChild>
        </w:div>
        <w:div w:id="448470350">
          <w:marLeft w:val="0"/>
          <w:marRight w:val="0"/>
          <w:marTop w:val="0"/>
          <w:marBottom w:val="0"/>
          <w:divBdr>
            <w:top w:val="none" w:sz="0" w:space="0" w:color="auto"/>
            <w:left w:val="none" w:sz="0" w:space="0" w:color="auto"/>
            <w:bottom w:val="none" w:sz="0" w:space="0" w:color="auto"/>
            <w:right w:val="none" w:sz="0" w:space="0" w:color="auto"/>
          </w:divBdr>
          <w:divsChild>
            <w:div w:id="729883774">
              <w:marLeft w:val="0"/>
              <w:marRight w:val="0"/>
              <w:marTop w:val="0"/>
              <w:marBottom w:val="0"/>
              <w:divBdr>
                <w:top w:val="none" w:sz="0" w:space="0" w:color="auto"/>
                <w:left w:val="none" w:sz="0" w:space="0" w:color="auto"/>
                <w:bottom w:val="none" w:sz="0" w:space="0" w:color="auto"/>
                <w:right w:val="none" w:sz="0" w:space="0" w:color="auto"/>
              </w:divBdr>
            </w:div>
          </w:divsChild>
        </w:div>
        <w:div w:id="1970279706">
          <w:marLeft w:val="0"/>
          <w:marRight w:val="0"/>
          <w:marTop w:val="0"/>
          <w:marBottom w:val="0"/>
          <w:divBdr>
            <w:top w:val="none" w:sz="0" w:space="0" w:color="auto"/>
            <w:left w:val="none" w:sz="0" w:space="0" w:color="auto"/>
            <w:bottom w:val="none" w:sz="0" w:space="0" w:color="auto"/>
            <w:right w:val="none" w:sz="0" w:space="0" w:color="auto"/>
          </w:divBdr>
          <w:divsChild>
            <w:div w:id="1511874586">
              <w:marLeft w:val="0"/>
              <w:marRight w:val="0"/>
              <w:marTop w:val="0"/>
              <w:marBottom w:val="0"/>
              <w:divBdr>
                <w:top w:val="none" w:sz="0" w:space="0" w:color="auto"/>
                <w:left w:val="none" w:sz="0" w:space="0" w:color="auto"/>
                <w:bottom w:val="none" w:sz="0" w:space="0" w:color="auto"/>
                <w:right w:val="none" w:sz="0" w:space="0" w:color="auto"/>
              </w:divBdr>
            </w:div>
          </w:divsChild>
        </w:div>
        <w:div w:id="1166163723">
          <w:marLeft w:val="0"/>
          <w:marRight w:val="0"/>
          <w:marTop w:val="0"/>
          <w:marBottom w:val="0"/>
          <w:divBdr>
            <w:top w:val="none" w:sz="0" w:space="0" w:color="auto"/>
            <w:left w:val="none" w:sz="0" w:space="0" w:color="auto"/>
            <w:bottom w:val="none" w:sz="0" w:space="0" w:color="auto"/>
            <w:right w:val="none" w:sz="0" w:space="0" w:color="auto"/>
          </w:divBdr>
          <w:divsChild>
            <w:div w:id="562642693">
              <w:marLeft w:val="0"/>
              <w:marRight w:val="0"/>
              <w:marTop w:val="0"/>
              <w:marBottom w:val="0"/>
              <w:divBdr>
                <w:top w:val="none" w:sz="0" w:space="0" w:color="auto"/>
                <w:left w:val="none" w:sz="0" w:space="0" w:color="auto"/>
                <w:bottom w:val="none" w:sz="0" w:space="0" w:color="auto"/>
                <w:right w:val="none" w:sz="0" w:space="0" w:color="auto"/>
              </w:divBdr>
            </w:div>
          </w:divsChild>
        </w:div>
        <w:div w:id="1490053239">
          <w:marLeft w:val="0"/>
          <w:marRight w:val="0"/>
          <w:marTop w:val="0"/>
          <w:marBottom w:val="0"/>
          <w:divBdr>
            <w:top w:val="none" w:sz="0" w:space="0" w:color="auto"/>
            <w:left w:val="none" w:sz="0" w:space="0" w:color="auto"/>
            <w:bottom w:val="none" w:sz="0" w:space="0" w:color="auto"/>
            <w:right w:val="none" w:sz="0" w:space="0" w:color="auto"/>
          </w:divBdr>
          <w:divsChild>
            <w:div w:id="280956985">
              <w:marLeft w:val="0"/>
              <w:marRight w:val="0"/>
              <w:marTop w:val="0"/>
              <w:marBottom w:val="0"/>
              <w:divBdr>
                <w:top w:val="none" w:sz="0" w:space="0" w:color="auto"/>
                <w:left w:val="none" w:sz="0" w:space="0" w:color="auto"/>
                <w:bottom w:val="none" w:sz="0" w:space="0" w:color="auto"/>
                <w:right w:val="none" w:sz="0" w:space="0" w:color="auto"/>
              </w:divBdr>
            </w:div>
          </w:divsChild>
        </w:div>
        <w:div w:id="1166089535">
          <w:marLeft w:val="0"/>
          <w:marRight w:val="0"/>
          <w:marTop w:val="0"/>
          <w:marBottom w:val="0"/>
          <w:divBdr>
            <w:top w:val="none" w:sz="0" w:space="0" w:color="auto"/>
            <w:left w:val="none" w:sz="0" w:space="0" w:color="auto"/>
            <w:bottom w:val="none" w:sz="0" w:space="0" w:color="auto"/>
            <w:right w:val="none" w:sz="0" w:space="0" w:color="auto"/>
          </w:divBdr>
          <w:divsChild>
            <w:div w:id="851066489">
              <w:marLeft w:val="0"/>
              <w:marRight w:val="0"/>
              <w:marTop w:val="0"/>
              <w:marBottom w:val="0"/>
              <w:divBdr>
                <w:top w:val="none" w:sz="0" w:space="0" w:color="auto"/>
                <w:left w:val="none" w:sz="0" w:space="0" w:color="auto"/>
                <w:bottom w:val="none" w:sz="0" w:space="0" w:color="auto"/>
                <w:right w:val="none" w:sz="0" w:space="0" w:color="auto"/>
              </w:divBdr>
            </w:div>
          </w:divsChild>
        </w:div>
        <w:div w:id="1919830307">
          <w:marLeft w:val="0"/>
          <w:marRight w:val="0"/>
          <w:marTop w:val="0"/>
          <w:marBottom w:val="0"/>
          <w:divBdr>
            <w:top w:val="none" w:sz="0" w:space="0" w:color="auto"/>
            <w:left w:val="none" w:sz="0" w:space="0" w:color="auto"/>
            <w:bottom w:val="none" w:sz="0" w:space="0" w:color="auto"/>
            <w:right w:val="none" w:sz="0" w:space="0" w:color="auto"/>
          </w:divBdr>
          <w:divsChild>
            <w:div w:id="2130082591">
              <w:marLeft w:val="0"/>
              <w:marRight w:val="0"/>
              <w:marTop w:val="0"/>
              <w:marBottom w:val="0"/>
              <w:divBdr>
                <w:top w:val="none" w:sz="0" w:space="0" w:color="auto"/>
                <w:left w:val="none" w:sz="0" w:space="0" w:color="auto"/>
                <w:bottom w:val="none" w:sz="0" w:space="0" w:color="auto"/>
                <w:right w:val="none" w:sz="0" w:space="0" w:color="auto"/>
              </w:divBdr>
            </w:div>
          </w:divsChild>
        </w:div>
        <w:div w:id="1513914105">
          <w:marLeft w:val="0"/>
          <w:marRight w:val="0"/>
          <w:marTop w:val="0"/>
          <w:marBottom w:val="0"/>
          <w:divBdr>
            <w:top w:val="none" w:sz="0" w:space="0" w:color="auto"/>
            <w:left w:val="none" w:sz="0" w:space="0" w:color="auto"/>
            <w:bottom w:val="none" w:sz="0" w:space="0" w:color="auto"/>
            <w:right w:val="none" w:sz="0" w:space="0" w:color="auto"/>
          </w:divBdr>
          <w:divsChild>
            <w:div w:id="1927028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6960713">
      <w:bodyDiv w:val="1"/>
      <w:marLeft w:val="0"/>
      <w:marRight w:val="0"/>
      <w:marTop w:val="0"/>
      <w:marBottom w:val="0"/>
      <w:divBdr>
        <w:top w:val="none" w:sz="0" w:space="0" w:color="auto"/>
        <w:left w:val="none" w:sz="0" w:space="0" w:color="auto"/>
        <w:bottom w:val="none" w:sz="0" w:space="0" w:color="auto"/>
        <w:right w:val="none" w:sz="0" w:space="0" w:color="auto"/>
      </w:divBdr>
    </w:div>
    <w:div w:id="599263189">
      <w:bodyDiv w:val="1"/>
      <w:marLeft w:val="0"/>
      <w:marRight w:val="0"/>
      <w:marTop w:val="0"/>
      <w:marBottom w:val="0"/>
      <w:divBdr>
        <w:top w:val="none" w:sz="0" w:space="0" w:color="auto"/>
        <w:left w:val="none" w:sz="0" w:space="0" w:color="auto"/>
        <w:bottom w:val="none" w:sz="0" w:space="0" w:color="auto"/>
        <w:right w:val="none" w:sz="0" w:space="0" w:color="auto"/>
      </w:divBdr>
    </w:div>
    <w:div w:id="601300252">
      <w:bodyDiv w:val="1"/>
      <w:marLeft w:val="0"/>
      <w:marRight w:val="0"/>
      <w:marTop w:val="0"/>
      <w:marBottom w:val="0"/>
      <w:divBdr>
        <w:top w:val="none" w:sz="0" w:space="0" w:color="auto"/>
        <w:left w:val="none" w:sz="0" w:space="0" w:color="auto"/>
        <w:bottom w:val="none" w:sz="0" w:space="0" w:color="auto"/>
        <w:right w:val="none" w:sz="0" w:space="0" w:color="auto"/>
      </w:divBdr>
    </w:div>
    <w:div w:id="607153278">
      <w:bodyDiv w:val="1"/>
      <w:marLeft w:val="0"/>
      <w:marRight w:val="0"/>
      <w:marTop w:val="0"/>
      <w:marBottom w:val="0"/>
      <w:divBdr>
        <w:top w:val="none" w:sz="0" w:space="0" w:color="auto"/>
        <w:left w:val="none" w:sz="0" w:space="0" w:color="auto"/>
        <w:bottom w:val="none" w:sz="0" w:space="0" w:color="auto"/>
        <w:right w:val="none" w:sz="0" w:space="0" w:color="auto"/>
      </w:divBdr>
    </w:div>
    <w:div w:id="610674019">
      <w:bodyDiv w:val="1"/>
      <w:marLeft w:val="0"/>
      <w:marRight w:val="0"/>
      <w:marTop w:val="0"/>
      <w:marBottom w:val="0"/>
      <w:divBdr>
        <w:top w:val="none" w:sz="0" w:space="0" w:color="auto"/>
        <w:left w:val="none" w:sz="0" w:space="0" w:color="auto"/>
        <w:bottom w:val="none" w:sz="0" w:space="0" w:color="auto"/>
        <w:right w:val="none" w:sz="0" w:space="0" w:color="auto"/>
      </w:divBdr>
    </w:div>
    <w:div w:id="647247250">
      <w:bodyDiv w:val="1"/>
      <w:marLeft w:val="0"/>
      <w:marRight w:val="0"/>
      <w:marTop w:val="0"/>
      <w:marBottom w:val="0"/>
      <w:divBdr>
        <w:top w:val="none" w:sz="0" w:space="0" w:color="auto"/>
        <w:left w:val="none" w:sz="0" w:space="0" w:color="auto"/>
        <w:bottom w:val="none" w:sz="0" w:space="0" w:color="auto"/>
        <w:right w:val="none" w:sz="0" w:space="0" w:color="auto"/>
      </w:divBdr>
      <w:divsChild>
        <w:div w:id="1417558701">
          <w:marLeft w:val="0"/>
          <w:marRight w:val="0"/>
          <w:marTop w:val="0"/>
          <w:marBottom w:val="0"/>
          <w:divBdr>
            <w:top w:val="none" w:sz="0" w:space="0" w:color="auto"/>
            <w:left w:val="none" w:sz="0" w:space="0" w:color="auto"/>
            <w:bottom w:val="none" w:sz="0" w:space="0" w:color="auto"/>
            <w:right w:val="none" w:sz="0" w:space="0" w:color="auto"/>
          </w:divBdr>
        </w:div>
      </w:divsChild>
    </w:div>
    <w:div w:id="654726645">
      <w:bodyDiv w:val="1"/>
      <w:marLeft w:val="0"/>
      <w:marRight w:val="0"/>
      <w:marTop w:val="0"/>
      <w:marBottom w:val="0"/>
      <w:divBdr>
        <w:top w:val="none" w:sz="0" w:space="0" w:color="auto"/>
        <w:left w:val="none" w:sz="0" w:space="0" w:color="auto"/>
        <w:bottom w:val="none" w:sz="0" w:space="0" w:color="auto"/>
        <w:right w:val="none" w:sz="0" w:space="0" w:color="auto"/>
      </w:divBdr>
    </w:div>
    <w:div w:id="664282495">
      <w:bodyDiv w:val="1"/>
      <w:marLeft w:val="0"/>
      <w:marRight w:val="0"/>
      <w:marTop w:val="0"/>
      <w:marBottom w:val="0"/>
      <w:divBdr>
        <w:top w:val="none" w:sz="0" w:space="0" w:color="auto"/>
        <w:left w:val="none" w:sz="0" w:space="0" w:color="auto"/>
        <w:bottom w:val="none" w:sz="0" w:space="0" w:color="auto"/>
        <w:right w:val="none" w:sz="0" w:space="0" w:color="auto"/>
      </w:divBdr>
    </w:div>
    <w:div w:id="669451587">
      <w:bodyDiv w:val="1"/>
      <w:marLeft w:val="0"/>
      <w:marRight w:val="0"/>
      <w:marTop w:val="0"/>
      <w:marBottom w:val="0"/>
      <w:divBdr>
        <w:top w:val="none" w:sz="0" w:space="0" w:color="auto"/>
        <w:left w:val="none" w:sz="0" w:space="0" w:color="auto"/>
        <w:bottom w:val="none" w:sz="0" w:space="0" w:color="auto"/>
        <w:right w:val="none" w:sz="0" w:space="0" w:color="auto"/>
      </w:divBdr>
    </w:div>
    <w:div w:id="697900159">
      <w:bodyDiv w:val="1"/>
      <w:marLeft w:val="0"/>
      <w:marRight w:val="0"/>
      <w:marTop w:val="0"/>
      <w:marBottom w:val="0"/>
      <w:divBdr>
        <w:top w:val="none" w:sz="0" w:space="0" w:color="auto"/>
        <w:left w:val="none" w:sz="0" w:space="0" w:color="auto"/>
        <w:bottom w:val="none" w:sz="0" w:space="0" w:color="auto"/>
        <w:right w:val="none" w:sz="0" w:space="0" w:color="auto"/>
      </w:divBdr>
    </w:div>
    <w:div w:id="700858628">
      <w:bodyDiv w:val="1"/>
      <w:marLeft w:val="0"/>
      <w:marRight w:val="0"/>
      <w:marTop w:val="0"/>
      <w:marBottom w:val="0"/>
      <w:divBdr>
        <w:top w:val="none" w:sz="0" w:space="0" w:color="auto"/>
        <w:left w:val="none" w:sz="0" w:space="0" w:color="auto"/>
        <w:bottom w:val="none" w:sz="0" w:space="0" w:color="auto"/>
        <w:right w:val="none" w:sz="0" w:space="0" w:color="auto"/>
      </w:divBdr>
      <w:divsChild>
        <w:div w:id="10001570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720985555">
      <w:bodyDiv w:val="1"/>
      <w:marLeft w:val="0"/>
      <w:marRight w:val="0"/>
      <w:marTop w:val="0"/>
      <w:marBottom w:val="0"/>
      <w:divBdr>
        <w:top w:val="none" w:sz="0" w:space="0" w:color="auto"/>
        <w:left w:val="none" w:sz="0" w:space="0" w:color="auto"/>
        <w:bottom w:val="none" w:sz="0" w:space="0" w:color="auto"/>
        <w:right w:val="none" w:sz="0" w:space="0" w:color="auto"/>
      </w:divBdr>
    </w:div>
    <w:div w:id="724377413">
      <w:bodyDiv w:val="1"/>
      <w:marLeft w:val="0"/>
      <w:marRight w:val="0"/>
      <w:marTop w:val="0"/>
      <w:marBottom w:val="0"/>
      <w:divBdr>
        <w:top w:val="none" w:sz="0" w:space="0" w:color="auto"/>
        <w:left w:val="none" w:sz="0" w:space="0" w:color="auto"/>
        <w:bottom w:val="none" w:sz="0" w:space="0" w:color="auto"/>
        <w:right w:val="none" w:sz="0" w:space="0" w:color="auto"/>
      </w:divBdr>
    </w:div>
    <w:div w:id="743458077">
      <w:bodyDiv w:val="1"/>
      <w:marLeft w:val="0"/>
      <w:marRight w:val="0"/>
      <w:marTop w:val="0"/>
      <w:marBottom w:val="0"/>
      <w:divBdr>
        <w:top w:val="none" w:sz="0" w:space="0" w:color="auto"/>
        <w:left w:val="none" w:sz="0" w:space="0" w:color="auto"/>
        <w:bottom w:val="none" w:sz="0" w:space="0" w:color="auto"/>
        <w:right w:val="none" w:sz="0" w:space="0" w:color="auto"/>
      </w:divBdr>
    </w:div>
    <w:div w:id="746734314">
      <w:bodyDiv w:val="1"/>
      <w:marLeft w:val="0"/>
      <w:marRight w:val="0"/>
      <w:marTop w:val="0"/>
      <w:marBottom w:val="0"/>
      <w:divBdr>
        <w:top w:val="none" w:sz="0" w:space="0" w:color="auto"/>
        <w:left w:val="none" w:sz="0" w:space="0" w:color="auto"/>
        <w:bottom w:val="none" w:sz="0" w:space="0" w:color="auto"/>
        <w:right w:val="none" w:sz="0" w:space="0" w:color="auto"/>
      </w:divBdr>
    </w:div>
    <w:div w:id="755828965">
      <w:bodyDiv w:val="1"/>
      <w:marLeft w:val="0"/>
      <w:marRight w:val="0"/>
      <w:marTop w:val="0"/>
      <w:marBottom w:val="0"/>
      <w:divBdr>
        <w:top w:val="none" w:sz="0" w:space="0" w:color="auto"/>
        <w:left w:val="none" w:sz="0" w:space="0" w:color="auto"/>
        <w:bottom w:val="none" w:sz="0" w:space="0" w:color="auto"/>
        <w:right w:val="none" w:sz="0" w:space="0" w:color="auto"/>
      </w:divBdr>
    </w:div>
    <w:div w:id="775059852">
      <w:bodyDiv w:val="1"/>
      <w:marLeft w:val="0"/>
      <w:marRight w:val="0"/>
      <w:marTop w:val="0"/>
      <w:marBottom w:val="0"/>
      <w:divBdr>
        <w:top w:val="none" w:sz="0" w:space="0" w:color="auto"/>
        <w:left w:val="none" w:sz="0" w:space="0" w:color="auto"/>
        <w:bottom w:val="none" w:sz="0" w:space="0" w:color="auto"/>
        <w:right w:val="none" w:sz="0" w:space="0" w:color="auto"/>
      </w:divBdr>
    </w:div>
    <w:div w:id="794715316">
      <w:bodyDiv w:val="1"/>
      <w:marLeft w:val="0"/>
      <w:marRight w:val="0"/>
      <w:marTop w:val="0"/>
      <w:marBottom w:val="0"/>
      <w:divBdr>
        <w:top w:val="none" w:sz="0" w:space="0" w:color="auto"/>
        <w:left w:val="none" w:sz="0" w:space="0" w:color="auto"/>
        <w:bottom w:val="none" w:sz="0" w:space="0" w:color="auto"/>
        <w:right w:val="none" w:sz="0" w:space="0" w:color="auto"/>
      </w:divBdr>
    </w:div>
    <w:div w:id="795949055">
      <w:bodyDiv w:val="1"/>
      <w:marLeft w:val="0"/>
      <w:marRight w:val="0"/>
      <w:marTop w:val="0"/>
      <w:marBottom w:val="0"/>
      <w:divBdr>
        <w:top w:val="none" w:sz="0" w:space="0" w:color="auto"/>
        <w:left w:val="none" w:sz="0" w:space="0" w:color="auto"/>
        <w:bottom w:val="none" w:sz="0" w:space="0" w:color="auto"/>
        <w:right w:val="none" w:sz="0" w:space="0" w:color="auto"/>
      </w:divBdr>
    </w:div>
    <w:div w:id="806553208">
      <w:bodyDiv w:val="1"/>
      <w:marLeft w:val="0"/>
      <w:marRight w:val="0"/>
      <w:marTop w:val="0"/>
      <w:marBottom w:val="0"/>
      <w:divBdr>
        <w:top w:val="none" w:sz="0" w:space="0" w:color="auto"/>
        <w:left w:val="none" w:sz="0" w:space="0" w:color="auto"/>
        <w:bottom w:val="none" w:sz="0" w:space="0" w:color="auto"/>
        <w:right w:val="none" w:sz="0" w:space="0" w:color="auto"/>
      </w:divBdr>
    </w:div>
    <w:div w:id="816190544">
      <w:bodyDiv w:val="1"/>
      <w:marLeft w:val="0"/>
      <w:marRight w:val="0"/>
      <w:marTop w:val="0"/>
      <w:marBottom w:val="0"/>
      <w:divBdr>
        <w:top w:val="none" w:sz="0" w:space="0" w:color="auto"/>
        <w:left w:val="none" w:sz="0" w:space="0" w:color="auto"/>
        <w:bottom w:val="none" w:sz="0" w:space="0" w:color="auto"/>
        <w:right w:val="none" w:sz="0" w:space="0" w:color="auto"/>
      </w:divBdr>
    </w:div>
    <w:div w:id="822622180">
      <w:bodyDiv w:val="1"/>
      <w:marLeft w:val="0"/>
      <w:marRight w:val="0"/>
      <w:marTop w:val="0"/>
      <w:marBottom w:val="0"/>
      <w:divBdr>
        <w:top w:val="none" w:sz="0" w:space="0" w:color="auto"/>
        <w:left w:val="none" w:sz="0" w:space="0" w:color="auto"/>
        <w:bottom w:val="none" w:sz="0" w:space="0" w:color="auto"/>
        <w:right w:val="none" w:sz="0" w:space="0" w:color="auto"/>
      </w:divBdr>
    </w:div>
    <w:div w:id="825321008">
      <w:bodyDiv w:val="1"/>
      <w:marLeft w:val="0"/>
      <w:marRight w:val="0"/>
      <w:marTop w:val="0"/>
      <w:marBottom w:val="0"/>
      <w:divBdr>
        <w:top w:val="none" w:sz="0" w:space="0" w:color="auto"/>
        <w:left w:val="none" w:sz="0" w:space="0" w:color="auto"/>
        <w:bottom w:val="none" w:sz="0" w:space="0" w:color="auto"/>
        <w:right w:val="none" w:sz="0" w:space="0" w:color="auto"/>
      </w:divBdr>
    </w:div>
    <w:div w:id="851262868">
      <w:bodyDiv w:val="1"/>
      <w:marLeft w:val="0"/>
      <w:marRight w:val="0"/>
      <w:marTop w:val="0"/>
      <w:marBottom w:val="0"/>
      <w:divBdr>
        <w:top w:val="none" w:sz="0" w:space="0" w:color="auto"/>
        <w:left w:val="none" w:sz="0" w:space="0" w:color="auto"/>
        <w:bottom w:val="none" w:sz="0" w:space="0" w:color="auto"/>
        <w:right w:val="none" w:sz="0" w:space="0" w:color="auto"/>
      </w:divBdr>
      <w:divsChild>
        <w:div w:id="38648909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880631544">
      <w:bodyDiv w:val="1"/>
      <w:marLeft w:val="0"/>
      <w:marRight w:val="0"/>
      <w:marTop w:val="0"/>
      <w:marBottom w:val="0"/>
      <w:divBdr>
        <w:top w:val="none" w:sz="0" w:space="0" w:color="auto"/>
        <w:left w:val="none" w:sz="0" w:space="0" w:color="auto"/>
        <w:bottom w:val="none" w:sz="0" w:space="0" w:color="auto"/>
        <w:right w:val="none" w:sz="0" w:space="0" w:color="auto"/>
      </w:divBdr>
    </w:div>
    <w:div w:id="919409698">
      <w:bodyDiv w:val="1"/>
      <w:marLeft w:val="0"/>
      <w:marRight w:val="0"/>
      <w:marTop w:val="0"/>
      <w:marBottom w:val="0"/>
      <w:divBdr>
        <w:top w:val="none" w:sz="0" w:space="0" w:color="auto"/>
        <w:left w:val="none" w:sz="0" w:space="0" w:color="auto"/>
        <w:bottom w:val="none" w:sz="0" w:space="0" w:color="auto"/>
        <w:right w:val="none" w:sz="0" w:space="0" w:color="auto"/>
      </w:divBdr>
    </w:div>
    <w:div w:id="929890507">
      <w:bodyDiv w:val="1"/>
      <w:marLeft w:val="0"/>
      <w:marRight w:val="0"/>
      <w:marTop w:val="0"/>
      <w:marBottom w:val="0"/>
      <w:divBdr>
        <w:top w:val="none" w:sz="0" w:space="0" w:color="auto"/>
        <w:left w:val="none" w:sz="0" w:space="0" w:color="auto"/>
        <w:bottom w:val="none" w:sz="0" w:space="0" w:color="auto"/>
        <w:right w:val="none" w:sz="0" w:space="0" w:color="auto"/>
      </w:divBdr>
    </w:div>
    <w:div w:id="946036796">
      <w:bodyDiv w:val="1"/>
      <w:marLeft w:val="0"/>
      <w:marRight w:val="0"/>
      <w:marTop w:val="0"/>
      <w:marBottom w:val="0"/>
      <w:divBdr>
        <w:top w:val="none" w:sz="0" w:space="0" w:color="auto"/>
        <w:left w:val="none" w:sz="0" w:space="0" w:color="auto"/>
        <w:bottom w:val="none" w:sz="0" w:space="0" w:color="auto"/>
        <w:right w:val="none" w:sz="0" w:space="0" w:color="auto"/>
      </w:divBdr>
    </w:div>
    <w:div w:id="995913572">
      <w:bodyDiv w:val="1"/>
      <w:marLeft w:val="0"/>
      <w:marRight w:val="0"/>
      <w:marTop w:val="0"/>
      <w:marBottom w:val="0"/>
      <w:divBdr>
        <w:top w:val="none" w:sz="0" w:space="0" w:color="auto"/>
        <w:left w:val="none" w:sz="0" w:space="0" w:color="auto"/>
        <w:bottom w:val="none" w:sz="0" w:space="0" w:color="auto"/>
        <w:right w:val="none" w:sz="0" w:space="0" w:color="auto"/>
      </w:divBdr>
    </w:div>
    <w:div w:id="999430710">
      <w:bodyDiv w:val="1"/>
      <w:marLeft w:val="0"/>
      <w:marRight w:val="0"/>
      <w:marTop w:val="0"/>
      <w:marBottom w:val="0"/>
      <w:divBdr>
        <w:top w:val="none" w:sz="0" w:space="0" w:color="auto"/>
        <w:left w:val="none" w:sz="0" w:space="0" w:color="auto"/>
        <w:bottom w:val="none" w:sz="0" w:space="0" w:color="auto"/>
        <w:right w:val="none" w:sz="0" w:space="0" w:color="auto"/>
      </w:divBdr>
    </w:div>
    <w:div w:id="1018000480">
      <w:bodyDiv w:val="1"/>
      <w:marLeft w:val="0"/>
      <w:marRight w:val="0"/>
      <w:marTop w:val="0"/>
      <w:marBottom w:val="0"/>
      <w:divBdr>
        <w:top w:val="none" w:sz="0" w:space="0" w:color="auto"/>
        <w:left w:val="none" w:sz="0" w:space="0" w:color="auto"/>
        <w:bottom w:val="none" w:sz="0" w:space="0" w:color="auto"/>
        <w:right w:val="none" w:sz="0" w:space="0" w:color="auto"/>
      </w:divBdr>
    </w:div>
    <w:div w:id="1031489402">
      <w:bodyDiv w:val="1"/>
      <w:marLeft w:val="0"/>
      <w:marRight w:val="0"/>
      <w:marTop w:val="0"/>
      <w:marBottom w:val="0"/>
      <w:divBdr>
        <w:top w:val="none" w:sz="0" w:space="0" w:color="auto"/>
        <w:left w:val="none" w:sz="0" w:space="0" w:color="auto"/>
        <w:bottom w:val="none" w:sz="0" w:space="0" w:color="auto"/>
        <w:right w:val="none" w:sz="0" w:space="0" w:color="auto"/>
      </w:divBdr>
      <w:divsChild>
        <w:div w:id="871923299">
          <w:marLeft w:val="0"/>
          <w:marRight w:val="0"/>
          <w:marTop w:val="0"/>
          <w:marBottom w:val="0"/>
          <w:divBdr>
            <w:top w:val="none" w:sz="0" w:space="0" w:color="auto"/>
            <w:left w:val="none" w:sz="0" w:space="0" w:color="auto"/>
            <w:bottom w:val="none" w:sz="0" w:space="0" w:color="auto"/>
            <w:right w:val="none" w:sz="0" w:space="0" w:color="auto"/>
          </w:divBdr>
          <w:divsChild>
            <w:div w:id="60444011">
              <w:marLeft w:val="0"/>
              <w:marRight w:val="0"/>
              <w:marTop w:val="0"/>
              <w:marBottom w:val="0"/>
              <w:divBdr>
                <w:top w:val="none" w:sz="0" w:space="0" w:color="auto"/>
                <w:left w:val="none" w:sz="0" w:space="0" w:color="auto"/>
                <w:bottom w:val="none" w:sz="0" w:space="0" w:color="auto"/>
                <w:right w:val="none" w:sz="0" w:space="0" w:color="auto"/>
              </w:divBdr>
              <w:divsChild>
                <w:div w:id="119694777">
                  <w:marLeft w:val="0"/>
                  <w:marRight w:val="0"/>
                  <w:marTop w:val="0"/>
                  <w:marBottom w:val="0"/>
                  <w:divBdr>
                    <w:top w:val="none" w:sz="0" w:space="0" w:color="auto"/>
                    <w:left w:val="none" w:sz="0" w:space="0" w:color="auto"/>
                    <w:bottom w:val="none" w:sz="0" w:space="0" w:color="auto"/>
                    <w:right w:val="none" w:sz="0" w:space="0" w:color="auto"/>
                  </w:divBdr>
                  <w:divsChild>
                    <w:div w:id="114953013">
                      <w:marLeft w:val="0"/>
                      <w:marRight w:val="0"/>
                      <w:marTop w:val="0"/>
                      <w:marBottom w:val="0"/>
                      <w:divBdr>
                        <w:top w:val="none" w:sz="0" w:space="0" w:color="auto"/>
                        <w:left w:val="none" w:sz="0" w:space="0" w:color="auto"/>
                        <w:bottom w:val="none" w:sz="0" w:space="0" w:color="auto"/>
                        <w:right w:val="none" w:sz="0" w:space="0" w:color="auto"/>
                      </w:divBdr>
                      <w:divsChild>
                        <w:div w:id="12871988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1006506">
          <w:marLeft w:val="0"/>
          <w:marRight w:val="0"/>
          <w:marTop w:val="100"/>
          <w:marBottom w:val="0"/>
          <w:divBdr>
            <w:top w:val="none" w:sz="0" w:space="0" w:color="auto"/>
            <w:left w:val="none" w:sz="0" w:space="0" w:color="auto"/>
            <w:bottom w:val="none" w:sz="0" w:space="0" w:color="auto"/>
            <w:right w:val="none" w:sz="0" w:space="0" w:color="auto"/>
          </w:divBdr>
        </w:div>
      </w:divsChild>
    </w:div>
    <w:div w:id="1037049670">
      <w:bodyDiv w:val="1"/>
      <w:marLeft w:val="0"/>
      <w:marRight w:val="0"/>
      <w:marTop w:val="0"/>
      <w:marBottom w:val="0"/>
      <w:divBdr>
        <w:top w:val="none" w:sz="0" w:space="0" w:color="auto"/>
        <w:left w:val="none" w:sz="0" w:space="0" w:color="auto"/>
        <w:bottom w:val="none" w:sz="0" w:space="0" w:color="auto"/>
        <w:right w:val="none" w:sz="0" w:space="0" w:color="auto"/>
      </w:divBdr>
    </w:div>
    <w:div w:id="1054087308">
      <w:bodyDiv w:val="1"/>
      <w:marLeft w:val="0"/>
      <w:marRight w:val="0"/>
      <w:marTop w:val="0"/>
      <w:marBottom w:val="0"/>
      <w:divBdr>
        <w:top w:val="none" w:sz="0" w:space="0" w:color="auto"/>
        <w:left w:val="none" w:sz="0" w:space="0" w:color="auto"/>
        <w:bottom w:val="none" w:sz="0" w:space="0" w:color="auto"/>
        <w:right w:val="none" w:sz="0" w:space="0" w:color="auto"/>
      </w:divBdr>
    </w:div>
    <w:div w:id="1068109260">
      <w:bodyDiv w:val="1"/>
      <w:marLeft w:val="0"/>
      <w:marRight w:val="0"/>
      <w:marTop w:val="0"/>
      <w:marBottom w:val="0"/>
      <w:divBdr>
        <w:top w:val="none" w:sz="0" w:space="0" w:color="auto"/>
        <w:left w:val="none" w:sz="0" w:space="0" w:color="auto"/>
        <w:bottom w:val="none" w:sz="0" w:space="0" w:color="auto"/>
        <w:right w:val="none" w:sz="0" w:space="0" w:color="auto"/>
      </w:divBdr>
    </w:div>
    <w:div w:id="1073163267">
      <w:bodyDiv w:val="1"/>
      <w:marLeft w:val="0"/>
      <w:marRight w:val="0"/>
      <w:marTop w:val="0"/>
      <w:marBottom w:val="0"/>
      <w:divBdr>
        <w:top w:val="none" w:sz="0" w:space="0" w:color="auto"/>
        <w:left w:val="none" w:sz="0" w:space="0" w:color="auto"/>
        <w:bottom w:val="none" w:sz="0" w:space="0" w:color="auto"/>
        <w:right w:val="none" w:sz="0" w:space="0" w:color="auto"/>
      </w:divBdr>
    </w:div>
    <w:div w:id="1073817404">
      <w:bodyDiv w:val="1"/>
      <w:marLeft w:val="0"/>
      <w:marRight w:val="0"/>
      <w:marTop w:val="0"/>
      <w:marBottom w:val="0"/>
      <w:divBdr>
        <w:top w:val="none" w:sz="0" w:space="0" w:color="auto"/>
        <w:left w:val="none" w:sz="0" w:space="0" w:color="auto"/>
        <w:bottom w:val="none" w:sz="0" w:space="0" w:color="auto"/>
        <w:right w:val="none" w:sz="0" w:space="0" w:color="auto"/>
      </w:divBdr>
    </w:div>
    <w:div w:id="1076436313">
      <w:bodyDiv w:val="1"/>
      <w:marLeft w:val="0"/>
      <w:marRight w:val="0"/>
      <w:marTop w:val="0"/>
      <w:marBottom w:val="0"/>
      <w:divBdr>
        <w:top w:val="none" w:sz="0" w:space="0" w:color="auto"/>
        <w:left w:val="none" w:sz="0" w:space="0" w:color="auto"/>
        <w:bottom w:val="none" w:sz="0" w:space="0" w:color="auto"/>
        <w:right w:val="none" w:sz="0" w:space="0" w:color="auto"/>
      </w:divBdr>
    </w:div>
    <w:div w:id="1107458598">
      <w:bodyDiv w:val="1"/>
      <w:marLeft w:val="0"/>
      <w:marRight w:val="0"/>
      <w:marTop w:val="0"/>
      <w:marBottom w:val="0"/>
      <w:divBdr>
        <w:top w:val="none" w:sz="0" w:space="0" w:color="auto"/>
        <w:left w:val="none" w:sz="0" w:space="0" w:color="auto"/>
        <w:bottom w:val="none" w:sz="0" w:space="0" w:color="auto"/>
        <w:right w:val="none" w:sz="0" w:space="0" w:color="auto"/>
      </w:divBdr>
    </w:div>
    <w:div w:id="1125194952">
      <w:bodyDiv w:val="1"/>
      <w:marLeft w:val="0"/>
      <w:marRight w:val="0"/>
      <w:marTop w:val="0"/>
      <w:marBottom w:val="0"/>
      <w:divBdr>
        <w:top w:val="none" w:sz="0" w:space="0" w:color="auto"/>
        <w:left w:val="none" w:sz="0" w:space="0" w:color="auto"/>
        <w:bottom w:val="none" w:sz="0" w:space="0" w:color="auto"/>
        <w:right w:val="none" w:sz="0" w:space="0" w:color="auto"/>
      </w:divBdr>
    </w:div>
    <w:div w:id="1136068725">
      <w:bodyDiv w:val="1"/>
      <w:marLeft w:val="0"/>
      <w:marRight w:val="0"/>
      <w:marTop w:val="0"/>
      <w:marBottom w:val="0"/>
      <w:divBdr>
        <w:top w:val="none" w:sz="0" w:space="0" w:color="auto"/>
        <w:left w:val="none" w:sz="0" w:space="0" w:color="auto"/>
        <w:bottom w:val="none" w:sz="0" w:space="0" w:color="auto"/>
        <w:right w:val="none" w:sz="0" w:space="0" w:color="auto"/>
      </w:divBdr>
    </w:div>
    <w:div w:id="1137139962">
      <w:bodyDiv w:val="1"/>
      <w:marLeft w:val="0"/>
      <w:marRight w:val="0"/>
      <w:marTop w:val="0"/>
      <w:marBottom w:val="0"/>
      <w:divBdr>
        <w:top w:val="none" w:sz="0" w:space="0" w:color="auto"/>
        <w:left w:val="none" w:sz="0" w:space="0" w:color="auto"/>
        <w:bottom w:val="none" w:sz="0" w:space="0" w:color="auto"/>
        <w:right w:val="none" w:sz="0" w:space="0" w:color="auto"/>
      </w:divBdr>
    </w:div>
    <w:div w:id="1150440569">
      <w:bodyDiv w:val="1"/>
      <w:marLeft w:val="0"/>
      <w:marRight w:val="0"/>
      <w:marTop w:val="0"/>
      <w:marBottom w:val="0"/>
      <w:divBdr>
        <w:top w:val="none" w:sz="0" w:space="0" w:color="auto"/>
        <w:left w:val="none" w:sz="0" w:space="0" w:color="auto"/>
        <w:bottom w:val="none" w:sz="0" w:space="0" w:color="auto"/>
        <w:right w:val="none" w:sz="0" w:space="0" w:color="auto"/>
      </w:divBdr>
    </w:div>
    <w:div w:id="1154486761">
      <w:bodyDiv w:val="1"/>
      <w:marLeft w:val="0"/>
      <w:marRight w:val="0"/>
      <w:marTop w:val="0"/>
      <w:marBottom w:val="0"/>
      <w:divBdr>
        <w:top w:val="none" w:sz="0" w:space="0" w:color="auto"/>
        <w:left w:val="none" w:sz="0" w:space="0" w:color="auto"/>
        <w:bottom w:val="none" w:sz="0" w:space="0" w:color="auto"/>
        <w:right w:val="none" w:sz="0" w:space="0" w:color="auto"/>
      </w:divBdr>
    </w:div>
    <w:div w:id="1156605031">
      <w:bodyDiv w:val="1"/>
      <w:marLeft w:val="0"/>
      <w:marRight w:val="0"/>
      <w:marTop w:val="0"/>
      <w:marBottom w:val="0"/>
      <w:divBdr>
        <w:top w:val="none" w:sz="0" w:space="0" w:color="auto"/>
        <w:left w:val="none" w:sz="0" w:space="0" w:color="auto"/>
        <w:bottom w:val="none" w:sz="0" w:space="0" w:color="auto"/>
        <w:right w:val="none" w:sz="0" w:space="0" w:color="auto"/>
      </w:divBdr>
    </w:div>
    <w:div w:id="1167985399">
      <w:bodyDiv w:val="1"/>
      <w:marLeft w:val="0"/>
      <w:marRight w:val="0"/>
      <w:marTop w:val="0"/>
      <w:marBottom w:val="0"/>
      <w:divBdr>
        <w:top w:val="none" w:sz="0" w:space="0" w:color="auto"/>
        <w:left w:val="none" w:sz="0" w:space="0" w:color="auto"/>
        <w:bottom w:val="none" w:sz="0" w:space="0" w:color="auto"/>
        <w:right w:val="none" w:sz="0" w:space="0" w:color="auto"/>
      </w:divBdr>
    </w:div>
    <w:div w:id="1175265379">
      <w:bodyDiv w:val="1"/>
      <w:marLeft w:val="0"/>
      <w:marRight w:val="0"/>
      <w:marTop w:val="0"/>
      <w:marBottom w:val="0"/>
      <w:divBdr>
        <w:top w:val="none" w:sz="0" w:space="0" w:color="auto"/>
        <w:left w:val="none" w:sz="0" w:space="0" w:color="auto"/>
        <w:bottom w:val="none" w:sz="0" w:space="0" w:color="auto"/>
        <w:right w:val="none" w:sz="0" w:space="0" w:color="auto"/>
      </w:divBdr>
    </w:div>
    <w:div w:id="1184977784">
      <w:bodyDiv w:val="1"/>
      <w:marLeft w:val="0"/>
      <w:marRight w:val="0"/>
      <w:marTop w:val="0"/>
      <w:marBottom w:val="0"/>
      <w:divBdr>
        <w:top w:val="none" w:sz="0" w:space="0" w:color="auto"/>
        <w:left w:val="none" w:sz="0" w:space="0" w:color="auto"/>
        <w:bottom w:val="none" w:sz="0" w:space="0" w:color="auto"/>
        <w:right w:val="none" w:sz="0" w:space="0" w:color="auto"/>
      </w:divBdr>
      <w:divsChild>
        <w:div w:id="411244164">
          <w:marLeft w:val="0"/>
          <w:marRight w:val="0"/>
          <w:marTop w:val="0"/>
          <w:marBottom w:val="0"/>
          <w:divBdr>
            <w:top w:val="none" w:sz="0" w:space="0" w:color="auto"/>
            <w:left w:val="none" w:sz="0" w:space="0" w:color="auto"/>
            <w:bottom w:val="none" w:sz="0" w:space="0" w:color="auto"/>
            <w:right w:val="none" w:sz="0" w:space="0" w:color="auto"/>
          </w:divBdr>
          <w:divsChild>
            <w:div w:id="670765872">
              <w:marLeft w:val="0"/>
              <w:marRight w:val="0"/>
              <w:marTop w:val="0"/>
              <w:marBottom w:val="0"/>
              <w:divBdr>
                <w:top w:val="none" w:sz="0" w:space="0" w:color="auto"/>
                <w:left w:val="none" w:sz="0" w:space="0" w:color="auto"/>
                <w:bottom w:val="none" w:sz="0" w:space="0" w:color="auto"/>
                <w:right w:val="none" w:sz="0" w:space="0" w:color="auto"/>
              </w:divBdr>
              <w:divsChild>
                <w:div w:id="1812088614">
                  <w:marLeft w:val="0"/>
                  <w:marRight w:val="0"/>
                  <w:marTop w:val="0"/>
                  <w:marBottom w:val="0"/>
                  <w:divBdr>
                    <w:top w:val="none" w:sz="0" w:space="0" w:color="auto"/>
                    <w:left w:val="none" w:sz="0" w:space="0" w:color="auto"/>
                    <w:bottom w:val="none" w:sz="0" w:space="0" w:color="auto"/>
                    <w:right w:val="none" w:sz="0" w:space="0" w:color="auto"/>
                  </w:divBdr>
                  <w:divsChild>
                    <w:div w:id="1600479308">
                      <w:marLeft w:val="0"/>
                      <w:marRight w:val="0"/>
                      <w:marTop w:val="0"/>
                      <w:marBottom w:val="0"/>
                      <w:divBdr>
                        <w:top w:val="none" w:sz="0" w:space="0" w:color="auto"/>
                        <w:left w:val="none" w:sz="0" w:space="0" w:color="auto"/>
                        <w:bottom w:val="none" w:sz="0" w:space="0" w:color="auto"/>
                        <w:right w:val="none" w:sz="0" w:space="0" w:color="auto"/>
                      </w:divBdr>
                      <w:divsChild>
                        <w:div w:id="1029526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90141199">
      <w:bodyDiv w:val="1"/>
      <w:marLeft w:val="0"/>
      <w:marRight w:val="0"/>
      <w:marTop w:val="0"/>
      <w:marBottom w:val="0"/>
      <w:divBdr>
        <w:top w:val="none" w:sz="0" w:space="0" w:color="auto"/>
        <w:left w:val="none" w:sz="0" w:space="0" w:color="auto"/>
        <w:bottom w:val="none" w:sz="0" w:space="0" w:color="auto"/>
        <w:right w:val="none" w:sz="0" w:space="0" w:color="auto"/>
      </w:divBdr>
    </w:div>
    <w:div w:id="1229806038">
      <w:bodyDiv w:val="1"/>
      <w:marLeft w:val="0"/>
      <w:marRight w:val="0"/>
      <w:marTop w:val="0"/>
      <w:marBottom w:val="0"/>
      <w:divBdr>
        <w:top w:val="none" w:sz="0" w:space="0" w:color="auto"/>
        <w:left w:val="none" w:sz="0" w:space="0" w:color="auto"/>
        <w:bottom w:val="none" w:sz="0" w:space="0" w:color="auto"/>
        <w:right w:val="none" w:sz="0" w:space="0" w:color="auto"/>
      </w:divBdr>
    </w:div>
    <w:div w:id="1235553277">
      <w:bodyDiv w:val="1"/>
      <w:marLeft w:val="0"/>
      <w:marRight w:val="0"/>
      <w:marTop w:val="0"/>
      <w:marBottom w:val="0"/>
      <w:divBdr>
        <w:top w:val="none" w:sz="0" w:space="0" w:color="auto"/>
        <w:left w:val="none" w:sz="0" w:space="0" w:color="auto"/>
        <w:bottom w:val="none" w:sz="0" w:space="0" w:color="auto"/>
        <w:right w:val="none" w:sz="0" w:space="0" w:color="auto"/>
      </w:divBdr>
    </w:div>
    <w:div w:id="1244533437">
      <w:bodyDiv w:val="1"/>
      <w:marLeft w:val="0"/>
      <w:marRight w:val="0"/>
      <w:marTop w:val="0"/>
      <w:marBottom w:val="0"/>
      <w:divBdr>
        <w:top w:val="none" w:sz="0" w:space="0" w:color="auto"/>
        <w:left w:val="none" w:sz="0" w:space="0" w:color="auto"/>
        <w:bottom w:val="none" w:sz="0" w:space="0" w:color="auto"/>
        <w:right w:val="none" w:sz="0" w:space="0" w:color="auto"/>
      </w:divBdr>
      <w:divsChild>
        <w:div w:id="670572398">
          <w:marLeft w:val="0"/>
          <w:marRight w:val="0"/>
          <w:marTop w:val="0"/>
          <w:marBottom w:val="0"/>
          <w:divBdr>
            <w:top w:val="none" w:sz="0" w:space="0" w:color="auto"/>
            <w:left w:val="none" w:sz="0" w:space="0" w:color="auto"/>
            <w:bottom w:val="none" w:sz="0" w:space="0" w:color="auto"/>
            <w:right w:val="none" w:sz="0" w:space="0" w:color="auto"/>
          </w:divBdr>
        </w:div>
      </w:divsChild>
    </w:div>
    <w:div w:id="1250311270">
      <w:bodyDiv w:val="1"/>
      <w:marLeft w:val="0"/>
      <w:marRight w:val="0"/>
      <w:marTop w:val="0"/>
      <w:marBottom w:val="0"/>
      <w:divBdr>
        <w:top w:val="none" w:sz="0" w:space="0" w:color="auto"/>
        <w:left w:val="none" w:sz="0" w:space="0" w:color="auto"/>
        <w:bottom w:val="none" w:sz="0" w:space="0" w:color="auto"/>
        <w:right w:val="none" w:sz="0" w:space="0" w:color="auto"/>
      </w:divBdr>
    </w:div>
    <w:div w:id="1265459739">
      <w:bodyDiv w:val="1"/>
      <w:marLeft w:val="0"/>
      <w:marRight w:val="0"/>
      <w:marTop w:val="0"/>
      <w:marBottom w:val="0"/>
      <w:divBdr>
        <w:top w:val="none" w:sz="0" w:space="0" w:color="auto"/>
        <w:left w:val="none" w:sz="0" w:space="0" w:color="auto"/>
        <w:bottom w:val="none" w:sz="0" w:space="0" w:color="auto"/>
        <w:right w:val="none" w:sz="0" w:space="0" w:color="auto"/>
      </w:divBdr>
    </w:div>
    <w:div w:id="1285768403">
      <w:bodyDiv w:val="1"/>
      <w:marLeft w:val="0"/>
      <w:marRight w:val="0"/>
      <w:marTop w:val="0"/>
      <w:marBottom w:val="0"/>
      <w:divBdr>
        <w:top w:val="none" w:sz="0" w:space="0" w:color="auto"/>
        <w:left w:val="none" w:sz="0" w:space="0" w:color="auto"/>
        <w:bottom w:val="none" w:sz="0" w:space="0" w:color="auto"/>
        <w:right w:val="none" w:sz="0" w:space="0" w:color="auto"/>
      </w:divBdr>
    </w:div>
    <w:div w:id="1289359846">
      <w:bodyDiv w:val="1"/>
      <w:marLeft w:val="0"/>
      <w:marRight w:val="0"/>
      <w:marTop w:val="0"/>
      <w:marBottom w:val="0"/>
      <w:divBdr>
        <w:top w:val="none" w:sz="0" w:space="0" w:color="auto"/>
        <w:left w:val="none" w:sz="0" w:space="0" w:color="auto"/>
        <w:bottom w:val="none" w:sz="0" w:space="0" w:color="auto"/>
        <w:right w:val="none" w:sz="0" w:space="0" w:color="auto"/>
      </w:divBdr>
      <w:divsChild>
        <w:div w:id="1838181239">
          <w:marLeft w:val="0"/>
          <w:marRight w:val="0"/>
          <w:marTop w:val="0"/>
          <w:marBottom w:val="0"/>
          <w:divBdr>
            <w:top w:val="none" w:sz="0" w:space="0" w:color="auto"/>
            <w:left w:val="none" w:sz="0" w:space="0" w:color="auto"/>
            <w:bottom w:val="none" w:sz="0" w:space="0" w:color="auto"/>
            <w:right w:val="none" w:sz="0" w:space="0" w:color="auto"/>
          </w:divBdr>
          <w:divsChild>
            <w:div w:id="1200321080">
              <w:marLeft w:val="0"/>
              <w:marRight w:val="0"/>
              <w:marTop w:val="0"/>
              <w:marBottom w:val="0"/>
              <w:divBdr>
                <w:top w:val="none" w:sz="0" w:space="0" w:color="auto"/>
                <w:left w:val="none" w:sz="0" w:space="0" w:color="auto"/>
                <w:bottom w:val="none" w:sz="0" w:space="0" w:color="auto"/>
                <w:right w:val="none" w:sz="0" w:space="0" w:color="auto"/>
              </w:divBdr>
              <w:divsChild>
                <w:div w:id="2062437743">
                  <w:marLeft w:val="0"/>
                  <w:marRight w:val="0"/>
                  <w:marTop w:val="0"/>
                  <w:marBottom w:val="0"/>
                  <w:divBdr>
                    <w:top w:val="none" w:sz="0" w:space="0" w:color="auto"/>
                    <w:left w:val="none" w:sz="0" w:space="0" w:color="auto"/>
                    <w:bottom w:val="none" w:sz="0" w:space="0" w:color="auto"/>
                    <w:right w:val="none" w:sz="0" w:space="0" w:color="auto"/>
                  </w:divBdr>
                  <w:divsChild>
                    <w:div w:id="675228328">
                      <w:marLeft w:val="0"/>
                      <w:marRight w:val="0"/>
                      <w:marTop w:val="0"/>
                      <w:marBottom w:val="0"/>
                      <w:divBdr>
                        <w:top w:val="none" w:sz="0" w:space="0" w:color="auto"/>
                        <w:left w:val="none" w:sz="0" w:space="0" w:color="auto"/>
                        <w:bottom w:val="none" w:sz="0" w:space="0" w:color="auto"/>
                        <w:right w:val="none" w:sz="0" w:space="0" w:color="auto"/>
                      </w:divBdr>
                      <w:divsChild>
                        <w:div w:id="1168595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3759476">
          <w:marLeft w:val="0"/>
          <w:marRight w:val="0"/>
          <w:marTop w:val="100"/>
          <w:marBottom w:val="0"/>
          <w:divBdr>
            <w:top w:val="none" w:sz="0" w:space="0" w:color="auto"/>
            <w:left w:val="none" w:sz="0" w:space="0" w:color="auto"/>
            <w:bottom w:val="none" w:sz="0" w:space="0" w:color="auto"/>
            <w:right w:val="none" w:sz="0" w:space="0" w:color="auto"/>
          </w:divBdr>
        </w:div>
      </w:divsChild>
    </w:div>
    <w:div w:id="1295332684">
      <w:bodyDiv w:val="1"/>
      <w:marLeft w:val="0"/>
      <w:marRight w:val="0"/>
      <w:marTop w:val="0"/>
      <w:marBottom w:val="0"/>
      <w:divBdr>
        <w:top w:val="none" w:sz="0" w:space="0" w:color="auto"/>
        <w:left w:val="none" w:sz="0" w:space="0" w:color="auto"/>
        <w:bottom w:val="none" w:sz="0" w:space="0" w:color="auto"/>
        <w:right w:val="none" w:sz="0" w:space="0" w:color="auto"/>
      </w:divBdr>
    </w:div>
    <w:div w:id="1302735851">
      <w:bodyDiv w:val="1"/>
      <w:marLeft w:val="0"/>
      <w:marRight w:val="0"/>
      <w:marTop w:val="0"/>
      <w:marBottom w:val="0"/>
      <w:divBdr>
        <w:top w:val="none" w:sz="0" w:space="0" w:color="auto"/>
        <w:left w:val="none" w:sz="0" w:space="0" w:color="auto"/>
        <w:bottom w:val="none" w:sz="0" w:space="0" w:color="auto"/>
        <w:right w:val="none" w:sz="0" w:space="0" w:color="auto"/>
      </w:divBdr>
    </w:div>
    <w:div w:id="1306474808">
      <w:bodyDiv w:val="1"/>
      <w:marLeft w:val="0"/>
      <w:marRight w:val="0"/>
      <w:marTop w:val="0"/>
      <w:marBottom w:val="0"/>
      <w:divBdr>
        <w:top w:val="none" w:sz="0" w:space="0" w:color="auto"/>
        <w:left w:val="none" w:sz="0" w:space="0" w:color="auto"/>
        <w:bottom w:val="none" w:sz="0" w:space="0" w:color="auto"/>
        <w:right w:val="none" w:sz="0" w:space="0" w:color="auto"/>
      </w:divBdr>
    </w:div>
    <w:div w:id="1318877689">
      <w:bodyDiv w:val="1"/>
      <w:marLeft w:val="0"/>
      <w:marRight w:val="0"/>
      <w:marTop w:val="0"/>
      <w:marBottom w:val="0"/>
      <w:divBdr>
        <w:top w:val="none" w:sz="0" w:space="0" w:color="auto"/>
        <w:left w:val="none" w:sz="0" w:space="0" w:color="auto"/>
        <w:bottom w:val="none" w:sz="0" w:space="0" w:color="auto"/>
        <w:right w:val="none" w:sz="0" w:space="0" w:color="auto"/>
      </w:divBdr>
    </w:div>
    <w:div w:id="1323006704">
      <w:bodyDiv w:val="1"/>
      <w:marLeft w:val="0"/>
      <w:marRight w:val="0"/>
      <w:marTop w:val="0"/>
      <w:marBottom w:val="0"/>
      <w:divBdr>
        <w:top w:val="none" w:sz="0" w:space="0" w:color="auto"/>
        <w:left w:val="none" w:sz="0" w:space="0" w:color="auto"/>
        <w:bottom w:val="none" w:sz="0" w:space="0" w:color="auto"/>
        <w:right w:val="none" w:sz="0" w:space="0" w:color="auto"/>
      </w:divBdr>
    </w:div>
    <w:div w:id="1335525257">
      <w:bodyDiv w:val="1"/>
      <w:marLeft w:val="0"/>
      <w:marRight w:val="0"/>
      <w:marTop w:val="0"/>
      <w:marBottom w:val="0"/>
      <w:divBdr>
        <w:top w:val="none" w:sz="0" w:space="0" w:color="auto"/>
        <w:left w:val="none" w:sz="0" w:space="0" w:color="auto"/>
        <w:bottom w:val="none" w:sz="0" w:space="0" w:color="auto"/>
        <w:right w:val="none" w:sz="0" w:space="0" w:color="auto"/>
      </w:divBdr>
    </w:div>
    <w:div w:id="1339314382">
      <w:bodyDiv w:val="1"/>
      <w:marLeft w:val="0"/>
      <w:marRight w:val="0"/>
      <w:marTop w:val="0"/>
      <w:marBottom w:val="0"/>
      <w:divBdr>
        <w:top w:val="none" w:sz="0" w:space="0" w:color="auto"/>
        <w:left w:val="none" w:sz="0" w:space="0" w:color="auto"/>
        <w:bottom w:val="none" w:sz="0" w:space="0" w:color="auto"/>
        <w:right w:val="none" w:sz="0" w:space="0" w:color="auto"/>
      </w:divBdr>
    </w:div>
    <w:div w:id="1365713563">
      <w:bodyDiv w:val="1"/>
      <w:marLeft w:val="0"/>
      <w:marRight w:val="0"/>
      <w:marTop w:val="0"/>
      <w:marBottom w:val="0"/>
      <w:divBdr>
        <w:top w:val="none" w:sz="0" w:space="0" w:color="auto"/>
        <w:left w:val="none" w:sz="0" w:space="0" w:color="auto"/>
        <w:bottom w:val="none" w:sz="0" w:space="0" w:color="auto"/>
        <w:right w:val="none" w:sz="0" w:space="0" w:color="auto"/>
      </w:divBdr>
    </w:div>
    <w:div w:id="1367290452">
      <w:bodyDiv w:val="1"/>
      <w:marLeft w:val="0"/>
      <w:marRight w:val="0"/>
      <w:marTop w:val="0"/>
      <w:marBottom w:val="0"/>
      <w:divBdr>
        <w:top w:val="none" w:sz="0" w:space="0" w:color="auto"/>
        <w:left w:val="none" w:sz="0" w:space="0" w:color="auto"/>
        <w:bottom w:val="none" w:sz="0" w:space="0" w:color="auto"/>
        <w:right w:val="none" w:sz="0" w:space="0" w:color="auto"/>
      </w:divBdr>
    </w:div>
    <w:div w:id="1377193986">
      <w:bodyDiv w:val="1"/>
      <w:marLeft w:val="0"/>
      <w:marRight w:val="0"/>
      <w:marTop w:val="0"/>
      <w:marBottom w:val="0"/>
      <w:divBdr>
        <w:top w:val="none" w:sz="0" w:space="0" w:color="auto"/>
        <w:left w:val="none" w:sz="0" w:space="0" w:color="auto"/>
        <w:bottom w:val="none" w:sz="0" w:space="0" w:color="auto"/>
        <w:right w:val="none" w:sz="0" w:space="0" w:color="auto"/>
      </w:divBdr>
    </w:div>
    <w:div w:id="1386368554">
      <w:bodyDiv w:val="1"/>
      <w:marLeft w:val="0"/>
      <w:marRight w:val="0"/>
      <w:marTop w:val="0"/>
      <w:marBottom w:val="0"/>
      <w:divBdr>
        <w:top w:val="none" w:sz="0" w:space="0" w:color="auto"/>
        <w:left w:val="none" w:sz="0" w:space="0" w:color="auto"/>
        <w:bottom w:val="none" w:sz="0" w:space="0" w:color="auto"/>
        <w:right w:val="none" w:sz="0" w:space="0" w:color="auto"/>
      </w:divBdr>
    </w:div>
    <w:div w:id="1421946973">
      <w:bodyDiv w:val="1"/>
      <w:marLeft w:val="0"/>
      <w:marRight w:val="0"/>
      <w:marTop w:val="0"/>
      <w:marBottom w:val="0"/>
      <w:divBdr>
        <w:top w:val="none" w:sz="0" w:space="0" w:color="auto"/>
        <w:left w:val="none" w:sz="0" w:space="0" w:color="auto"/>
        <w:bottom w:val="none" w:sz="0" w:space="0" w:color="auto"/>
        <w:right w:val="none" w:sz="0" w:space="0" w:color="auto"/>
      </w:divBdr>
    </w:div>
    <w:div w:id="1434134702">
      <w:bodyDiv w:val="1"/>
      <w:marLeft w:val="0"/>
      <w:marRight w:val="0"/>
      <w:marTop w:val="0"/>
      <w:marBottom w:val="0"/>
      <w:divBdr>
        <w:top w:val="none" w:sz="0" w:space="0" w:color="auto"/>
        <w:left w:val="none" w:sz="0" w:space="0" w:color="auto"/>
        <w:bottom w:val="none" w:sz="0" w:space="0" w:color="auto"/>
        <w:right w:val="none" w:sz="0" w:space="0" w:color="auto"/>
      </w:divBdr>
    </w:div>
    <w:div w:id="1473477931">
      <w:bodyDiv w:val="1"/>
      <w:marLeft w:val="0"/>
      <w:marRight w:val="0"/>
      <w:marTop w:val="0"/>
      <w:marBottom w:val="0"/>
      <w:divBdr>
        <w:top w:val="none" w:sz="0" w:space="0" w:color="auto"/>
        <w:left w:val="none" w:sz="0" w:space="0" w:color="auto"/>
        <w:bottom w:val="none" w:sz="0" w:space="0" w:color="auto"/>
        <w:right w:val="none" w:sz="0" w:space="0" w:color="auto"/>
      </w:divBdr>
    </w:div>
    <w:div w:id="1475874949">
      <w:bodyDiv w:val="1"/>
      <w:marLeft w:val="0"/>
      <w:marRight w:val="0"/>
      <w:marTop w:val="0"/>
      <w:marBottom w:val="0"/>
      <w:divBdr>
        <w:top w:val="none" w:sz="0" w:space="0" w:color="auto"/>
        <w:left w:val="none" w:sz="0" w:space="0" w:color="auto"/>
        <w:bottom w:val="none" w:sz="0" w:space="0" w:color="auto"/>
        <w:right w:val="none" w:sz="0" w:space="0" w:color="auto"/>
      </w:divBdr>
    </w:div>
    <w:div w:id="1480196711">
      <w:bodyDiv w:val="1"/>
      <w:marLeft w:val="0"/>
      <w:marRight w:val="0"/>
      <w:marTop w:val="0"/>
      <w:marBottom w:val="0"/>
      <w:divBdr>
        <w:top w:val="none" w:sz="0" w:space="0" w:color="auto"/>
        <w:left w:val="none" w:sz="0" w:space="0" w:color="auto"/>
        <w:bottom w:val="none" w:sz="0" w:space="0" w:color="auto"/>
        <w:right w:val="none" w:sz="0" w:space="0" w:color="auto"/>
      </w:divBdr>
    </w:div>
    <w:div w:id="1505121816">
      <w:bodyDiv w:val="1"/>
      <w:marLeft w:val="0"/>
      <w:marRight w:val="0"/>
      <w:marTop w:val="0"/>
      <w:marBottom w:val="0"/>
      <w:divBdr>
        <w:top w:val="none" w:sz="0" w:space="0" w:color="auto"/>
        <w:left w:val="none" w:sz="0" w:space="0" w:color="auto"/>
        <w:bottom w:val="none" w:sz="0" w:space="0" w:color="auto"/>
        <w:right w:val="none" w:sz="0" w:space="0" w:color="auto"/>
      </w:divBdr>
    </w:div>
    <w:div w:id="1508791985">
      <w:bodyDiv w:val="1"/>
      <w:marLeft w:val="0"/>
      <w:marRight w:val="0"/>
      <w:marTop w:val="0"/>
      <w:marBottom w:val="0"/>
      <w:divBdr>
        <w:top w:val="none" w:sz="0" w:space="0" w:color="auto"/>
        <w:left w:val="none" w:sz="0" w:space="0" w:color="auto"/>
        <w:bottom w:val="none" w:sz="0" w:space="0" w:color="auto"/>
        <w:right w:val="none" w:sz="0" w:space="0" w:color="auto"/>
      </w:divBdr>
    </w:div>
    <w:div w:id="1521965206">
      <w:bodyDiv w:val="1"/>
      <w:marLeft w:val="0"/>
      <w:marRight w:val="0"/>
      <w:marTop w:val="0"/>
      <w:marBottom w:val="0"/>
      <w:divBdr>
        <w:top w:val="none" w:sz="0" w:space="0" w:color="auto"/>
        <w:left w:val="none" w:sz="0" w:space="0" w:color="auto"/>
        <w:bottom w:val="none" w:sz="0" w:space="0" w:color="auto"/>
        <w:right w:val="none" w:sz="0" w:space="0" w:color="auto"/>
      </w:divBdr>
    </w:div>
    <w:div w:id="1527786497">
      <w:bodyDiv w:val="1"/>
      <w:marLeft w:val="0"/>
      <w:marRight w:val="0"/>
      <w:marTop w:val="0"/>
      <w:marBottom w:val="0"/>
      <w:divBdr>
        <w:top w:val="none" w:sz="0" w:space="0" w:color="auto"/>
        <w:left w:val="none" w:sz="0" w:space="0" w:color="auto"/>
        <w:bottom w:val="none" w:sz="0" w:space="0" w:color="auto"/>
        <w:right w:val="none" w:sz="0" w:space="0" w:color="auto"/>
      </w:divBdr>
    </w:div>
    <w:div w:id="1544902629">
      <w:bodyDiv w:val="1"/>
      <w:marLeft w:val="0"/>
      <w:marRight w:val="0"/>
      <w:marTop w:val="0"/>
      <w:marBottom w:val="0"/>
      <w:divBdr>
        <w:top w:val="none" w:sz="0" w:space="0" w:color="auto"/>
        <w:left w:val="none" w:sz="0" w:space="0" w:color="auto"/>
        <w:bottom w:val="none" w:sz="0" w:space="0" w:color="auto"/>
        <w:right w:val="none" w:sz="0" w:space="0" w:color="auto"/>
      </w:divBdr>
    </w:div>
    <w:div w:id="1550648999">
      <w:bodyDiv w:val="1"/>
      <w:marLeft w:val="0"/>
      <w:marRight w:val="0"/>
      <w:marTop w:val="0"/>
      <w:marBottom w:val="0"/>
      <w:divBdr>
        <w:top w:val="none" w:sz="0" w:space="0" w:color="auto"/>
        <w:left w:val="none" w:sz="0" w:space="0" w:color="auto"/>
        <w:bottom w:val="none" w:sz="0" w:space="0" w:color="auto"/>
        <w:right w:val="none" w:sz="0" w:space="0" w:color="auto"/>
      </w:divBdr>
    </w:div>
    <w:div w:id="1615790337">
      <w:bodyDiv w:val="1"/>
      <w:marLeft w:val="0"/>
      <w:marRight w:val="0"/>
      <w:marTop w:val="0"/>
      <w:marBottom w:val="0"/>
      <w:divBdr>
        <w:top w:val="none" w:sz="0" w:space="0" w:color="auto"/>
        <w:left w:val="none" w:sz="0" w:space="0" w:color="auto"/>
        <w:bottom w:val="none" w:sz="0" w:space="0" w:color="auto"/>
        <w:right w:val="none" w:sz="0" w:space="0" w:color="auto"/>
      </w:divBdr>
    </w:div>
    <w:div w:id="1617060970">
      <w:bodyDiv w:val="1"/>
      <w:marLeft w:val="0"/>
      <w:marRight w:val="0"/>
      <w:marTop w:val="0"/>
      <w:marBottom w:val="0"/>
      <w:divBdr>
        <w:top w:val="none" w:sz="0" w:space="0" w:color="auto"/>
        <w:left w:val="none" w:sz="0" w:space="0" w:color="auto"/>
        <w:bottom w:val="none" w:sz="0" w:space="0" w:color="auto"/>
        <w:right w:val="none" w:sz="0" w:space="0" w:color="auto"/>
      </w:divBdr>
    </w:div>
    <w:div w:id="1664698526">
      <w:bodyDiv w:val="1"/>
      <w:marLeft w:val="0"/>
      <w:marRight w:val="0"/>
      <w:marTop w:val="0"/>
      <w:marBottom w:val="0"/>
      <w:divBdr>
        <w:top w:val="none" w:sz="0" w:space="0" w:color="auto"/>
        <w:left w:val="none" w:sz="0" w:space="0" w:color="auto"/>
        <w:bottom w:val="none" w:sz="0" w:space="0" w:color="auto"/>
        <w:right w:val="none" w:sz="0" w:space="0" w:color="auto"/>
      </w:divBdr>
    </w:div>
    <w:div w:id="1669863808">
      <w:bodyDiv w:val="1"/>
      <w:marLeft w:val="0"/>
      <w:marRight w:val="0"/>
      <w:marTop w:val="0"/>
      <w:marBottom w:val="0"/>
      <w:divBdr>
        <w:top w:val="none" w:sz="0" w:space="0" w:color="auto"/>
        <w:left w:val="none" w:sz="0" w:space="0" w:color="auto"/>
        <w:bottom w:val="none" w:sz="0" w:space="0" w:color="auto"/>
        <w:right w:val="none" w:sz="0" w:space="0" w:color="auto"/>
      </w:divBdr>
    </w:div>
    <w:div w:id="1671181685">
      <w:bodyDiv w:val="1"/>
      <w:marLeft w:val="0"/>
      <w:marRight w:val="0"/>
      <w:marTop w:val="0"/>
      <w:marBottom w:val="0"/>
      <w:divBdr>
        <w:top w:val="none" w:sz="0" w:space="0" w:color="auto"/>
        <w:left w:val="none" w:sz="0" w:space="0" w:color="auto"/>
        <w:bottom w:val="none" w:sz="0" w:space="0" w:color="auto"/>
        <w:right w:val="none" w:sz="0" w:space="0" w:color="auto"/>
      </w:divBdr>
    </w:div>
    <w:div w:id="1672289558">
      <w:bodyDiv w:val="1"/>
      <w:marLeft w:val="0"/>
      <w:marRight w:val="0"/>
      <w:marTop w:val="0"/>
      <w:marBottom w:val="0"/>
      <w:divBdr>
        <w:top w:val="none" w:sz="0" w:space="0" w:color="auto"/>
        <w:left w:val="none" w:sz="0" w:space="0" w:color="auto"/>
        <w:bottom w:val="none" w:sz="0" w:space="0" w:color="auto"/>
        <w:right w:val="none" w:sz="0" w:space="0" w:color="auto"/>
      </w:divBdr>
    </w:div>
    <w:div w:id="1677884843">
      <w:bodyDiv w:val="1"/>
      <w:marLeft w:val="0"/>
      <w:marRight w:val="0"/>
      <w:marTop w:val="0"/>
      <w:marBottom w:val="0"/>
      <w:divBdr>
        <w:top w:val="none" w:sz="0" w:space="0" w:color="auto"/>
        <w:left w:val="none" w:sz="0" w:space="0" w:color="auto"/>
        <w:bottom w:val="none" w:sz="0" w:space="0" w:color="auto"/>
        <w:right w:val="none" w:sz="0" w:space="0" w:color="auto"/>
      </w:divBdr>
    </w:div>
    <w:div w:id="1692291874">
      <w:bodyDiv w:val="1"/>
      <w:marLeft w:val="0"/>
      <w:marRight w:val="0"/>
      <w:marTop w:val="0"/>
      <w:marBottom w:val="0"/>
      <w:divBdr>
        <w:top w:val="none" w:sz="0" w:space="0" w:color="auto"/>
        <w:left w:val="none" w:sz="0" w:space="0" w:color="auto"/>
        <w:bottom w:val="none" w:sz="0" w:space="0" w:color="auto"/>
        <w:right w:val="none" w:sz="0" w:space="0" w:color="auto"/>
      </w:divBdr>
    </w:div>
    <w:div w:id="1750810826">
      <w:bodyDiv w:val="1"/>
      <w:marLeft w:val="0"/>
      <w:marRight w:val="0"/>
      <w:marTop w:val="0"/>
      <w:marBottom w:val="0"/>
      <w:divBdr>
        <w:top w:val="none" w:sz="0" w:space="0" w:color="auto"/>
        <w:left w:val="none" w:sz="0" w:space="0" w:color="auto"/>
        <w:bottom w:val="none" w:sz="0" w:space="0" w:color="auto"/>
        <w:right w:val="none" w:sz="0" w:space="0" w:color="auto"/>
      </w:divBdr>
      <w:divsChild>
        <w:div w:id="1816484579">
          <w:marLeft w:val="0"/>
          <w:marRight w:val="0"/>
          <w:marTop w:val="0"/>
          <w:marBottom w:val="0"/>
          <w:divBdr>
            <w:top w:val="none" w:sz="0" w:space="0" w:color="auto"/>
            <w:left w:val="none" w:sz="0" w:space="0" w:color="auto"/>
            <w:bottom w:val="none" w:sz="0" w:space="0" w:color="auto"/>
            <w:right w:val="none" w:sz="0" w:space="0" w:color="auto"/>
          </w:divBdr>
          <w:divsChild>
            <w:div w:id="1167214349">
              <w:marLeft w:val="0"/>
              <w:marRight w:val="0"/>
              <w:marTop w:val="0"/>
              <w:marBottom w:val="0"/>
              <w:divBdr>
                <w:top w:val="none" w:sz="0" w:space="0" w:color="auto"/>
                <w:left w:val="none" w:sz="0" w:space="0" w:color="auto"/>
                <w:bottom w:val="none" w:sz="0" w:space="0" w:color="auto"/>
                <w:right w:val="none" w:sz="0" w:space="0" w:color="auto"/>
              </w:divBdr>
              <w:divsChild>
                <w:div w:id="72626588">
                  <w:marLeft w:val="0"/>
                  <w:marRight w:val="0"/>
                  <w:marTop w:val="0"/>
                  <w:marBottom w:val="0"/>
                  <w:divBdr>
                    <w:top w:val="none" w:sz="0" w:space="0" w:color="auto"/>
                    <w:left w:val="none" w:sz="0" w:space="0" w:color="auto"/>
                    <w:bottom w:val="none" w:sz="0" w:space="0" w:color="auto"/>
                    <w:right w:val="none" w:sz="0" w:space="0" w:color="auto"/>
                  </w:divBdr>
                  <w:divsChild>
                    <w:div w:id="650864474">
                      <w:marLeft w:val="0"/>
                      <w:marRight w:val="0"/>
                      <w:marTop w:val="0"/>
                      <w:marBottom w:val="0"/>
                      <w:divBdr>
                        <w:top w:val="none" w:sz="0" w:space="0" w:color="auto"/>
                        <w:left w:val="none" w:sz="0" w:space="0" w:color="auto"/>
                        <w:bottom w:val="none" w:sz="0" w:space="0" w:color="auto"/>
                        <w:right w:val="none" w:sz="0" w:space="0" w:color="auto"/>
                      </w:divBdr>
                      <w:divsChild>
                        <w:div w:id="282613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9260750">
          <w:marLeft w:val="0"/>
          <w:marRight w:val="0"/>
          <w:marTop w:val="100"/>
          <w:marBottom w:val="0"/>
          <w:divBdr>
            <w:top w:val="none" w:sz="0" w:space="0" w:color="auto"/>
            <w:left w:val="none" w:sz="0" w:space="0" w:color="auto"/>
            <w:bottom w:val="none" w:sz="0" w:space="0" w:color="auto"/>
            <w:right w:val="none" w:sz="0" w:space="0" w:color="auto"/>
          </w:divBdr>
        </w:div>
      </w:divsChild>
    </w:div>
    <w:div w:id="1752048070">
      <w:bodyDiv w:val="1"/>
      <w:marLeft w:val="0"/>
      <w:marRight w:val="0"/>
      <w:marTop w:val="0"/>
      <w:marBottom w:val="0"/>
      <w:divBdr>
        <w:top w:val="none" w:sz="0" w:space="0" w:color="auto"/>
        <w:left w:val="none" w:sz="0" w:space="0" w:color="auto"/>
        <w:bottom w:val="none" w:sz="0" w:space="0" w:color="auto"/>
        <w:right w:val="none" w:sz="0" w:space="0" w:color="auto"/>
      </w:divBdr>
    </w:div>
    <w:div w:id="1752657350">
      <w:bodyDiv w:val="1"/>
      <w:marLeft w:val="0"/>
      <w:marRight w:val="0"/>
      <w:marTop w:val="0"/>
      <w:marBottom w:val="0"/>
      <w:divBdr>
        <w:top w:val="none" w:sz="0" w:space="0" w:color="auto"/>
        <w:left w:val="none" w:sz="0" w:space="0" w:color="auto"/>
        <w:bottom w:val="none" w:sz="0" w:space="0" w:color="auto"/>
        <w:right w:val="none" w:sz="0" w:space="0" w:color="auto"/>
      </w:divBdr>
    </w:div>
    <w:div w:id="1763184848">
      <w:bodyDiv w:val="1"/>
      <w:marLeft w:val="0"/>
      <w:marRight w:val="0"/>
      <w:marTop w:val="0"/>
      <w:marBottom w:val="0"/>
      <w:divBdr>
        <w:top w:val="none" w:sz="0" w:space="0" w:color="auto"/>
        <w:left w:val="none" w:sz="0" w:space="0" w:color="auto"/>
        <w:bottom w:val="none" w:sz="0" w:space="0" w:color="auto"/>
        <w:right w:val="none" w:sz="0" w:space="0" w:color="auto"/>
      </w:divBdr>
    </w:div>
    <w:div w:id="1791897346">
      <w:bodyDiv w:val="1"/>
      <w:marLeft w:val="0"/>
      <w:marRight w:val="0"/>
      <w:marTop w:val="0"/>
      <w:marBottom w:val="0"/>
      <w:divBdr>
        <w:top w:val="none" w:sz="0" w:space="0" w:color="auto"/>
        <w:left w:val="none" w:sz="0" w:space="0" w:color="auto"/>
        <w:bottom w:val="none" w:sz="0" w:space="0" w:color="auto"/>
        <w:right w:val="none" w:sz="0" w:space="0" w:color="auto"/>
      </w:divBdr>
    </w:div>
    <w:div w:id="1833909618">
      <w:bodyDiv w:val="1"/>
      <w:marLeft w:val="0"/>
      <w:marRight w:val="0"/>
      <w:marTop w:val="0"/>
      <w:marBottom w:val="0"/>
      <w:divBdr>
        <w:top w:val="none" w:sz="0" w:space="0" w:color="auto"/>
        <w:left w:val="none" w:sz="0" w:space="0" w:color="auto"/>
        <w:bottom w:val="none" w:sz="0" w:space="0" w:color="auto"/>
        <w:right w:val="none" w:sz="0" w:space="0" w:color="auto"/>
      </w:divBdr>
    </w:div>
    <w:div w:id="1840269499">
      <w:bodyDiv w:val="1"/>
      <w:marLeft w:val="0"/>
      <w:marRight w:val="0"/>
      <w:marTop w:val="0"/>
      <w:marBottom w:val="0"/>
      <w:divBdr>
        <w:top w:val="none" w:sz="0" w:space="0" w:color="auto"/>
        <w:left w:val="none" w:sz="0" w:space="0" w:color="auto"/>
        <w:bottom w:val="none" w:sz="0" w:space="0" w:color="auto"/>
        <w:right w:val="none" w:sz="0" w:space="0" w:color="auto"/>
      </w:divBdr>
      <w:divsChild>
        <w:div w:id="1365131685">
          <w:marLeft w:val="0"/>
          <w:marRight w:val="0"/>
          <w:marTop w:val="0"/>
          <w:marBottom w:val="0"/>
          <w:divBdr>
            <w:top w:val="none" w:sz="0" w:space="0" w:color="auto"/>
            <w:left w:val="none" w:sz="0" w:space="0" w:color="auto"/>
            <w:bottom w:val="none" w:sz="0" w:space="0" w:color="auto"/>
            <w:right w:val="none" w:sz="0" w:space="0" w:color="auto"/>
          </w:divBdr>
          <w:divsChild>
            <w:div w:id="404255581">
              <w:marLeft w:val="0"/>
              <w:marRight w:val="0"/>
              <w:marTop w:val="0"/>
              <w:marBottom w:val="0"/>
              <w:divBdr>
                <w:top w:val="none" w:sz="0" w:space="0" w:color="auto"/>
                <w:left w:val="none" w:sz="0" w:space="0" w:color="auto"/>
                <w:bottom w:val="none" w:sz="0" w:space="0" w:color="auto"/>
                <w:right w:val="none" w:sz="0" w:space="0" w:color="auto"/>
              </w:divBdr>
              <w:divsChild>
                <w:div w:id="743262771">
                  <w:marLeft w:val="0"/>
                  <w:marRight w:val="0"/>
                  <w:marTop w:val="0"/>
                  <w:marBottom w:val="0"/>
                  <w:divBdr>
                    <w:top w:val="none" w:sz="0" w:space="0" w:color="auto"/>
                    <w:left w:val="none" w:sz="0" w:space="0" w:color="auto"/>
                    <w:bottom w:val="none" w:sz="0" w:space="0" w:color="auto"/>
                    <w:right w:val="none" w:sz="0" w:space="0" w:color="auto"/>
                  </w:divBdr>
                  <w:divsChild>
                    <w:div w:id="205416356">
                      <w:marLeft w:val="0"/>
                      <w:marRight w:val="0"/>
                      <w:marTop w:val="0"/>
                      <w:marBottom w:val="0"/>
                      <w:divBdr>
                        <w:top w:val="none" w:sz="0" w:space="0" w:color="auto"/>
                        <w:left w:val="none" w:sz="0" w:space="0" w:color="auto"/>
                        <w:bottom w:val="none" w:sz="0" w:space="0" w:color="auto"/>
                        <w:right w:val="none" w:sz="0" w:space="0" w:color="auto"/>
                      </w:divBdr>
                      <w:divsChild>
                        <w:div w:id="19518632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1657131">
      <w:bodyDiv w:val="1"/>
      <w:marLeft w:val="0"/>
      <w:marRight w:val="0"/>
      <w:marTop w:val="0"/>
      <w:marBottom w:val="0"/>
      <w:divBdr>
        <w:top w:val="none" w:sz="0" w:space="0" w:color="auto"/>
        <w:left w:val="none" w:sz="0" w:space="0" w:color="auto"/>
        <w:bottom w:val="none" w:sz="0" w:space="0" w:color="auto"/>
        <w:right w:val="none" w:sz="0" w:space="0" w:color="auto"/>
      </w:divBdr>
    </w:div>
    <w:div w:id="1847600008">
      <w:bodyDiv w:val="1"/>
      <w:marLeft w:val="0"/>
      <w:marRight w:val="0"/>
      <w:marTop w:val="0"/>
      <w:marBottom w:val="0"/>
      <w:divBdr>
        <w:top w:val="none" w:sz="0" w:space="0" w:color="auto"/>
        <w:left w:val="none" w:sz="0" w:space="0" w:color="auto"/>
        <w:bottom w:val="none" w:sz="0" w:space="0" w:color="auto"/>
        <w:right w:val="none" w:sz="0" w:space="0" w:color="auto"/>
      </w:divBdr>
    </w:div>
    <w:div w:id="1853257927">
      <w:bodyDiv w:val="1"/>
      <w:marLeft w:val="0"/>
      <w:marRight w:val="0"/>
      <w:marTop w:val="0"/>
      <w:marBottom w:val="0"/>
      <w:divBdr>
        <w:top w:val="none" w:sz="0" w:space="0" w:color="auto"/>
        <w:left w:val="none" w:sz="0" w:space="0" w:color="auto"/>
        <w:bottom w:val="none" w:sz="0" w:space="0" w:color="auto"/>
        <w:right w:val="none" w:sz="0" w:space="0" w:color="auto"/>
      </w:divBdr>
      <w:divsChild>
        <w:div w:id="552274517">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854613127">
      <w:bodyDiv w:val="1"/>
      <w:marLeft w:val="0"/>
      <w:marRight w:val="0"/>
      <w:marTop w:val="0"/>
      <w:marBottom w:val="0"/>
      <w:divBdr>
        <w:top w:val="none" w:sz="0" w:space="0" w:color="auto"/>
        <w:left w:val="none" w:sz="0" w:space="0" w:color="auto"/>
        <w:bottom w:val="none" w:sz="0" w:space="0" w:color="auto"/>
        <w:right w:val="none" w:sz="0" w:space="0" w:color="auto"/>
      </w:divBdr>
    </w:div>
    <w:div w:id="1870295672">
      <w:bodyDiv w:val="1"/>
      <w:marLeft w:val="0"/>
      <w:marRight w:val="0"/>
      <w:marTop w:val="0"/>
      <w:marBottom w:val="0"/>
      <w:divBdr>
        <w:top w:val="none" w:sz="0" w:space="0" w:color="auto"/>
        <w:left w:val="none" w:sz="0" w:space="0" w:color="auto"/>
        <w:bottom w:val="none" w:sz="0" w:space="0" w:color="auto"/>
        <w:right w:val="none" w:sz="0" w:space="0" w:color="auto"/>
      </w:divBdr>
    </w:div>
    <w:div w:id="1876578024">
      <w:bodyDiv w:val="1"/>
      <w:marLeft w:val="0"/>
      <w:marRight w:val="0"/>
      <w:marTop w:val="0"/>
      <w:marBottom w:val="0"/>
      <w:divBdr>
        <w:top w:val="none" w:sz="0" w:space="0" w:color="auto"/>
        <w:left w:val="none" w:sz="0" w:space="0" w:color="auto"/>
        <w:bottom w:val="none" w:sz="0" w:space="0" w:color="auto"/>
        <w:right w:val="none" w:sz="0" w:space="0" w:color="auto"/>
      </w:divBdr>
    </w:div>
    <w:div w:id="1878084841">
      <w:bodyDiv w:val="1"/>
      <w:marLeft w:val="0"/>
      <w:marRight w:val="0"/>
      <w:marTop w:val="0"/>
      <w:marBottom w:val="0"/>
      <w:divBdr>
        <w:top w:val="none" w:sz="0" w:space="0" w:color="auto"/>
        <w:left w:val="none" w:sz="0" w:space="0" w:color="auto"/>
        <w:bottom w:val="none" w:sz="0" w:space="0" w:color="auto"/>
        <w:right w:val="none" w:sz="0" w:space="0" w:color="auto"/>
      </w:divBdr>
    </w:div>
    <w:div w:id="1904564288">
      <w:bodyDiv w:val="1"/>
      <w:marLeft w:val="0"/>
      <w:marRight w:val="0"/>
      <w:marTop w:val="0"/>
      <w:marBottom w:val="0"/>
      <w:divBdr>
        <w:top w:val="none" w:sz="0" w:space="0" w:color="auto"/>
        <w:left w:val="none" w:sz="0" w:space="0" w:color="auto"/>
        <w:bottom w:val="none" w:sz="0" w:space="0" w:color="auto"/>
        <w:right w:val="none" w:sz="0" w:space="0" w:color="auto"/>
      </w:divBdr>
    </w:div>
    <w:div w:id="1910383513">
      <w:bodyDiv w:val="1"/>
      <w:marLeft w:val="0"/>
      <w:marRight w:val="0"/>
      <w:marTop w:val="0"/>
      <w:marBottom w:val="0"/>
      <w:divBdr>
        <w:top w:val="none" w:sz="0" w:space="0" w:color="auto"/>
        <w:left w:val="none" w:sz="0" w:space="0" w:color="auto"/>
        <w:bottom w:val="none" w:sz="0" w:space="0" w:color="auto"/>
        <w:right w:val="none" w:sz="0" w:space="0" w:color="auto"/>
      </w:divBdr>
    </w:div>
    <w:div w:id="1914663527">
      <w:bodyDiv w:val="1"/>
      <w:marLeft w:val="0"/>
      <w:marRight w:val="0"/>
      <w:marTop w:val="0"/>
      <w:marBottom w:val="0"/>
      <w:divBdr>
        <w:top w:val="none" w:sz="0" w:space="0" w:color="auto"/>
        <w:left w:val="none" w:sz="0" w:space="0" w:color="auto"/>
        <w:bottom w:val="none" w:sz="0" w:space="0" w:color="auto"/>
        <w:right w:val="none" w:sz="0" w:space="0" w:color="auto"/>
      </w:divBdr>
    </w:div>
    <w:div w:id="1917787006">
      <w:bodyDiv w:val="1"/>
      <w:marLeft w:val="0"/>
      <w:marRight w:val="0"/>
      <w:marTop w:val="0"/>
      <w:marBottom w:val="0"/>
      <w:divBdr>
        <w:top w:val="none" w:sz="0" w:space="0" w:color="auto"/>
        <w:left w:val="none" w:sz="0" w:space="0" w:color="auto"/>
        <w:bottom w:val="none" w:sz="0" w:space="0" w:color="auto"/>
        <w:right w:val="none" w:sz="0" w:space="0" w:color="auto"/>
      </w:divBdr>
    </w:div>
    <w:div w:id="1921064283">
      <w:bodyDiv w:val="1"/>
      <w:marLeft w:val="0"/>
      <w:marRight w:val="0"/>
      <w:marTop w:val="0"/>
      <w:marBottom w:val="0"/>
      <w:divBdr>
        <w:top w:val="none" w:sz="0" w:space="0" w:color="auto"/>
        <w:left w:val="none" w:sz="0" w:space="0" w:color="auto"/>
        <w:bottom w:val="none" w:sz="0" w:space="0" w:color="auto"/>
        <w:right w:val="none" w:sz="0" w:space="0" w:color="auto"/>
      </w:divBdr>
    </w:div>
    <w:div w:id="1940481485">
      <w:bodyDiv w:val="1"/>
      <w:marLeft w:val="0"/>
      <w:marRight w:val="0"/>
      <w:marTop w:val="0"/>
      <w:marBottom w:val="0"/>
      <w:divBdr>
        <w:top w:val="none" w:sz="0" w:space="0" w:color="auto"/>
        <w:left w:val="none" w:sz="0" w:space="0" w:color="auto"/>
        <w:bottom w:val="none" w:sz="0" w:space="0" w:color="auto"/>
        <w:right w:val="none" w:sz="0" w:space="0" w:color="auto"/>
      </w:divBdr>
    </w:div>
    <w:div w:id="1957328506">
      <w:bodyDiv w:val="1"/>
      <w:marLeft w:val="0"/>
      <w:marRight w:val="0"/>
      <w:marTop w:val="0"/>
      <w:marBottom w:val="0"/>
      <w:divBdr>
        <w:top w:val="none" w:sz="0" w:space="0" w:color="auto"/>
        <w:left w:val="none" w:sz="0" w:space="0" w:color="auto"/>
        <w:bottom w:val="none" w:sz="0" w:space="0" w:color="auto"/>
        <w:right w:val="none" w:sz="0" w:space="0" w:color="auto"/>
      </w:divBdr>
    </w:div>
    <w:div w:id="1959987205">
      <w:bodyDiv w:val="1"/>
      <w:marLeft w:val="0"/>
      <w:marRight w:val="0"/>
      <w:marTop w:val="0"/>
      <w:marBottom w:val="0"/>
      <w:divBdr>
        <w:top w:val="none" w:sz="0" w:space="0" w:color="auto"/>
        <w:left w:val="none" w:sz="0" w:space="0" w:color="auto"/>
        <w:bottom w:val="none" w:sz="0" w:space="0" w:color="auto"/>
        <w:right w:val="none" w:sz="0" w:space="0" w:color="auto"/>
      </w:divBdr>
    </w:div>
    <w:div w:id="1973561966">
      <w:bodyDiv w:val="1"/>
      <w:marLeft w:val="0"/>
      <w:marRight w:val="0"/>
      <w:marTop w:val="0"/>
      <w:marBottom w:val="0"/>
      <w:divBdr>
        <w:top w:val="none" w:sz="0" w:space="0" w:color="auto"/>
        <w:left w:val="none" w:sz="0" w:space="0" w:color="auto"/>
        <w:bottom w:val="none" w:sz="0" w:space="0" w:color="auto"/>
        <w:right w:val="none" w:sz="0" w:space="0" w:color="auto"/>
      </w:divBdr>
    </w:div>
    <w:div w:id="2002462318">
      <w:bodyDiv w:val="1"/>
      <w:marLeft w:val="0"/>
      <w:marRight w:val="0"/>
      <w:marTop w:val="0"/>
      <w:marBottom w:val="0"/>
      <w:divBdr>
        <w:top w:val="none" w:sz="0" w:space="0" w:color="auto"/>
        <w:left w:val="none" w:sz="0" w:space="0" w:color="auto"/>
        <w:bottom w:val="none" w:sz="0" w:space="0" w:color="auto"/>
        <w:right w:val="none" w:sz="0" w:space="0" w:color="auto"/>
      </w:divBdr>
    </w:div>
    <w:div w:id="2017881704">
      <w:bodyDiv w:val="1"/>
      <w:marLeft w:val="0"/>
      <w:marRight w:val="0"/>
      <w:marTop w:val="0"/>
      <w:marBottom w:val="0"/>
      <w:divBdr>
        <w:top w:val="none" w:sz="0" w:space="0" w:color="auto"/>
        <w:left w:val="none" w:sz="0" w:space="0" w:color="auto"/>
        <w:bottom w:val="none" w:sz="0" w:space="0" w:color="auto"/>
        <w:right w:val="none" w:sz="0" w:space="0" w:color="auto"/>
      </w:divBdr>
    </w:div>
    <w:div w:id="2051806711">
      <w:bodyDiv w:val="1"/>
      <w:marLeft w:val="0"/>
      <w:marRight w:val="0"/>
      <w:marTop w:val="0"/>
      <w:marBottom w:val="0"/>
      <w:divBdr>
        <w:top w:val="none" w:sz="0" w:space="0" w:color="auto"/>
        <w:left w:val="none" w:sz="0" w:space="0" w:color="auto"/>
        <w:bottom w:val="none" w:sz="0" w:space="0" w:color="auto"/>
        <w:right w:val="none" w:sz="0" w:space="0" w:color="auto"/>
      </w:divBdr>
    </w:div>
    <w:div w:id="2077971410">
      <w:bodyDiv w:val="1"/>
      <w:marLeft w:val="0"/>
      <w:marRight w:val="0"/>
      <w:marTop w:val="0"/>
      <w:marBottom w:val="0"/>
      <w:divBdr>
        <w:top w:val="none" w:sz="0" w:space="0" w:color="auto"/>
        <w:left w:val="none" w:sz="0" w:space="0" w:color="auto"/>
        <w:bottom w:val="none" w:sz="0" w:space="0" w:color="auto"/>
        <w:right w:val="none" w:sz="0" w:space="0" w:color="auto"/>
      </w:divBdr>
    </w:div>
    <w:div w:id="2082870960">
      <w:bodyDiv w:val="1"/>
      <w:marLeft w:val="0"/>
      <w:marRight w:val="0"/>
      <w:marTop w:val="0"/>
      <w:marBottom w:val="0"/>
      <w:divBdr>
        <w:top w:val="none" w:sz="0" w:space="0" w:color="auto"/>
        <w:left w:val="none" w:sz="0" w:space="0" w:color="auto"/>
        <w:bottom w:val="none" w:sz="0" w:space="0" w:color="auto"/>
        <w:right w:val="none" w:sz="0" w:space="0" w:color="auto"/>
      </w:divBdr>
    </w:div>
    <w:div w:id="2099673062">
      <w:bodyDiv w:val="1"/>
      <w:marLeft w:val="0"/>
      <w:marRight w:val="0"/>
      <w:marTop w:val="0"/>
      <w:marBottom w:val="0"/>
      <w:divBdr>
        <w:top w:val="none" w:sz="0" w:space="0" w:color="auto"/>
        <w:left w:val="none" w:sz="0" w:space="0" w:color="auto"/>
        <w:bottom w:val="none" w:sz="0" w:space="0" w:color="auto"/>
        <w:right w:val="none" w:sz="0" w:space="0" w:color="auto"/>
      </w:divBdr>
    </w:div>
    <w:div w:id="2106151867">
      <w:bodyDiv w:val="1"/>
      <w:marLeft w:val="0"/>
      <w:marRight w:val="0"/>
      <w:marTop w:val="0"/>
      <w:marBottom w:val="0"/>
      <w:divBdr>
        <w:top w:val="none" w:sz="0" w:space="0" w:color="auto"/>
        <w:left w:val="none" w:sz="0" w:space="0" w:color="auto"/>
        <w:bottom w:val="none" w:sz="0" w:space="0" w:color="auto"/>
        <w:right w:val="none" w:sz="0" w:space="0" w:color="auto"/>
      </w:divBdr>
    </w:div>
    <w:div w:id="2118061245">
      <w:bodyDiv w:val="1"/>
      <w:marLeft w:val="0"/>
      <w:marRight w:val="0"/>
      <w:marTop w:val="0"/>
      <w:marBottom w:val="0"/>
      <w:divBdr>
        <w:top w:val="none" w:sz="0" w:space="0" w:color="auto"/>
        <w:left w:val="none" w:sz="0" w:space="0" w:color="auto"/>
        <w:bottom w:val="none" w:sz="0" w:space="0" w:color="auto"/>
        <w:right w:val="none" w:sz="0" w:space="0" w:color="auto"/>
      </w:divBdr>
    </w:div>
    <w:div w:id="2119831007">
      <w:bodyDiv w:val="1"/>
      <w:marLeft w:val="0"/>
      <w:marRight w:val="0"/>
      <w:marTop w:val="0"/>
      <w:marBottom w:val="0"/>
      <w:divBdr>
        <w:top w:val="none" w:sz="0" w:space="0" w:color="auto"/>
        <w:left w:val="none" w:sz="0" w:space="0" w:color="auto"/>
        <w:bottom w:val="none" w:sz="0" w:space="0" w:color="auto"/>
        <w:right w:val="none" w:sz="0" w:space="0" w:color="auto"/>
      </w:divBdr>
    </w:div>
    <w:div w:id="2128615559">
      <w:bodyDiv w:val="1"/>
      <w:marLeft w:val="0"/>
      <w:marRight w:val="0"/>
      <w:marTop w:val="0"/>
      <w:marBottom w:val="0"/>
      <w:divBdr>
        <w:top w:val="none" w:sz="0" w:space="0" w:color="auto"/>
        <w:left w:val="none" w:sz="0" w:space="0" w:color="auto"/>
        <w:bottom w:val="none" w:sz="0" w:space="0" w:color="auto"/>
        <w:right w:val="none" w:sz="0" w:space="0" w:color="auto"/>
      </w:divBdr>
    </w:div>
    <w:div w:id="21459230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hyperlink" Target="https://shop.icrc.org/report-missing-persons-and-peacebuilding-the-role-of-families-of-the-missing-pdf-en.html"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yperlink" Target="https://www.icrc.org/pt/document/pessoas-desaparecidas-e-suas-familias-ficha-tecnica" TargetMode="Externa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https://www.youtube.com/playlist?list=PLfQ13rXqfTXC6KzCs1GXQUaf_r5u4aq6n"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https://shop.icrc.org/report-missing-persons-and-peacebuilding-the-role-of-families-of-the-missing-pdf-en.html" TargetMode="External"/><Relationship Id="rId20" Type="http://schemas.openxmlformats.org/officeDocument/2006/relationships/hyperlink" Target="https://www.icrc.org/en/publication/guidance-mediators-addressing-fate-missing-persons"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hyperlink" Target="https://www.icrc.org/pt/document/humanidade-apos-vida-respeitar-e-proteger-morte" TargetMode="External"/><Relationship Id="rId5" Type="http://schemas.openxmlformats.org/officeDocument/2006/relationships/customXml" Target="../customXml/item5.xml"/><Relationship Id="rId15" Type="http://schemas.openxmlformats.org/officeDocument/2006/relationships/hyperlink" Target="https://shop.icrc.org/report-missing-persons-and-peacebuilding-the-role-of-families-of-the-missing-pdf-en.html" TargetMode="External"/><Relationship Id="rId23" Type="http://schemas.openxmlformats.org/officeDocument/2006/relationships/hyperlink" Target="https://blogs.icrc.org/law-and-policy/2021/05/06/where-are-they-families-missing-persons/" TargetMode="External"/><Relationship Id="rId10" Type="http://schemas.openxmlformats.org/officeDocument/2006/relationships/webSettings" Target="webSettings.xml"/><Relationship Id="rId19" Type="http://schemas.openxmlformats.org/officeDocument/2006/relationships/hyperlink" Target="https://shop.icrc.org/missing-persons-and-peacebuilding-the-role-of-families-of-the-missing-pdf-en.html" TargetMode="Externa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svg"/><Relationship Id="rId22" Type="http://schemas.openxmlformats.org/officeDocument/2006/relationships/hyperlink" Target="https://blogs.icrc.org/law-and-policy/pt-br/2022/09/07/manter-o-impeto-trabalhar-para-prevenir-e-combater-os-desaparecimentos-forcado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ICRCIMP_RMTransfer xmlns="4578d831-cf8f-4937-957f-4967e144603b">
      <Url xsi:nil="true"/>
      <Description xsi:nil="true"/>
    </ICRCIMP_RMTransfer>
    <ICRCIMP_IHT_H xmlns="4578d831-cf8f-4937-957f-4967e144603b">
      <Terms xmlns="http://schemas.microsoft.com/office/infopath/2007/PartnerControls">
        <TermInfo xmlns="http://schemas.microsoft.com/office/infopath/2007/PartnerControls">
          <TermName xmlns="http://schemas.microsoft.com/office/infopath/2007/PartnerControls">Internal</TermName>
          <TermId xmlns="http://schemas.microsoft.com/office/infopath/2007/PartnerControls">23eb6094-56fc-4ad4-8ae2-cf1575a694f0</TermId>
        </TermInfo>
      </Terms>
    </ICRCIMP_IHT_H>
    <Period_x0020_start xmlns="a8a2af44-4b8d-404b-a8bd-4186350a523c" xsi:nil="true"/>
    <TaxCatchAll xmlns="a8a2af44-4b8d-404b-a8bd-4186350a523c">
      <Value>252</Value>
      <Value>725</Value>
      <Value>25</Value>
      <Value>40</Value>
      <Value>3</Value>
      <Value>2</Value>
      <Value>1</Value>
      <Value>238</Value>
    </TaxCatchAll>
    <ICRCIMP_OrganizationalAccronym_H xmlns="4578d831-cf8f-4937-957f-4967e144603b">
      <Terms xmlns="http://schemas.microsoft.com/office/infopath/2007/PartnerControls"/>
    </ICRCIMP_OrganizationalAccronym_H>
    <IsIntranet xmlns="a8a2af44-4b8d-404b-a8bd-4186350a523c">false</IsIntranet>
    <ICRCIMP_BusinessFunction_H xmlns="4578d831-cf8f-4937-957f-4967e144603b">
      <Terms xmlns="http://schemas.microsoft.com/office/infopath/2007/PartnerControls">
        <TermInfo xmlns="http://schemas.microsoft.com/office/infopath/2007/PartnerControls">
          <TermName xmlns="http://schemas.microsoft.com/office/infopath/2007/PartnerControls">Communication</TermName>
          <TermId xmlns="http://schemas.microsoft.com/office/infopath/2007/PartnerControls">bbdf53c4-7481-4b4c-b1ae-3b6b7a07b3fe</TermId>
        </TermInfo>
      </Terms>
    </ICRCIMP_BusinessFunction_H>
    <ICRCIMP_RMUnitInCharge_H xmlns="4578d831-cf8f-4937-957f-4967e144603b">
      <Terms xmlns="http://schemas.microsoft.com/office/infopath/2007/PartnerControls"/>
    </ICRCIMP_RMUnitInCharge_H>
    <RatingCount xmlns="http://schemas.microsoft.com/sharepoint/v3" xsi:nil="true"/>
    <ICRCIMP_Country_H xmlns="4578d831-cf8f-4937-957f-4967e144603b">
      <Terms xmlns="http://schemas.microsoft.com/office/infopath/2007/PartnerControls">
        <TermInfo xmlns="http://schemas.microsoft.com/office/infopath/2007/PartnerControls">
          <TermName xmlns="http://schemas.microsoft.com/office/infopath/2007/PartnerControls">No Country</TermName>
          <TermId xmlns="http://schemas.microsoft.com/office/infopath/2007/PartnerControls">1f55df4f-c103-4303-b974-426a8e7d1d06</TermId>
        </TermInfo>
      </Terms>
    </ICRCIMP_Country_H>
    <ICRCIMP_RMIdentifier xmlns="4578d831-cf8f-4937-957f-4967e144603b" xsi:nil="true"/>
    <ICRCIMP_IsFocus xmlns="4578d831-cf8f-4937-957f-4967e144603b">false</ICRCIMP_IsFocus>
    <AverageRating xmlns="http://schemas.microsoft.com/sharepoint/v3" xsi:nil="true"/>
    <ICRCIMP_Topic_H xmlns="4578d831-cf8f-4937-957f-4967e144603b">
      <Terms xmlns="http://schemas.microsoft.com/office/infopath/2007/PartnerControls"/>
    </ICRCIMP_Topic_H>
    <ICRCIMP_Keyword_H xmlns="4578d831-cf8f-4937-957f-4967e144603b">
      <Terms xmlns="http://schemas.microsoft.com/office/infopath/2007/PartnerControls">
        <TermInfo xmlns="http://schemas.microsoft.com/office/infopath/2007/PartnerControls">
          <TermName xmlns="http://schemas.microsoft.com/office/infopath/2007/PartnerControls">Media</TermName>
          <TermId xmlns="http://schemas.microsoft.com/office/infopath/2007/PartnerControls">bc0d987e-6d02-499e-a70b-4065e2c83750</TermId>
        </TermInfo>
        <TermInfo xmlns="http://schemas.microsoft.com/office/infopath/2007/PartnerControls">
          <TermName xmlns="http://schemas.microsoft.com/office/infopath/2007/PartnerControls">Communication</TermName>
          <TermId xmlns="http://schemas.microsoft.com/office/infopath/2007/PartnerControls">e4c04698-5581-49d5-96dc-750da792d139</TermId>
        </TermInfo>
        <TermInfo xmlns="http://schemas.microsoft.com/office/infopath/2007/PartnerControls">
          <TermName xmlns="http://schemas.microsoft.com/office/infopath/2007/PartnerControls">Missing persons</TermName>
          <TermId xmlns="http://schemas.microsoft.com/office/infopath/2007/PartnerControls">f0deac67-6c61-41e7-9b87-4c88370d12c0</TermId>
        </TermInfo>
      </Terms>
    </ICRCIMP_Keyword_H>
    <Period_x0020_end xmlns="a8a2af44-4b8d-404b-a8bd-4186350a523c" xsi:nil="true"/>
    <ICRCIMP_IsRecord xmlns="4578d831-cf8f-4937-957f-4967e144603b">false</ICRCIMP_IsRecord>
    <ICRCIMP_DocumentType_H xmlns="4578d831-cf8f-4937-957f-4967e144603b">
      <Terms xmlns="http://schemas.microsoft.com/office/infopath/2007/PartnerControls">
        <TermInfo xmlns="http://schemas.microsoft.com/office/infopath/2007/PartnerControls">
          <TermName xmlns="http://schemas.microsoft.com/office/infopath/2007/PartnerControls">Speaking points</TermName>
          <TermId xmlns="http://schemas.microsoft.com/office/infopath/2007/PartnerControls">21f676bd-a9f7-44ee-a8e6-c98a38ce81bd</TermId>
        </TermInfo>
      </Terms>
    </ICRCIMP_DocumentType_H>
    <_dlc_DocId xmlns="a8a2af44-4b8d-404b-a8bd-4186350a523c">TSCOM-14-38543</_dlc_DocId>
    <_dlc_DocIdUrl xmlns="a8a2af44-4b8d-404b-a8bd-4186350a523c">
      <Url>https://collab.ext.icrc.org/sites/TS_COM/_layouts/15/DocIdRedir.aspx?ID=TSCOM-14-38543</Url>
      <Description>TSCOM-14-38543</Description>
    </_dlc_DocIdUrl>
    <gb850eafefcc4505a2c4a639fe9c450b xmlns="4578d831-cf8f-4937-957f-4967e144603b">
      <Terms xmlns="http://schemas.microsoft.com/office/infopath/2007/PartnerControls">
        <TermInfo xmlns="http://schemas.microsoft.com/office/infopath/2007/PartnerControls">
          <TermName xmlns="http://schemas.microsoft.com/office/infopath/2007/PartnerControls">Missing</TermName>
          <TermId xmlns="http://schemas.microsoft.com/office/infopath/2007/PartnerControls">45717e1b-5a17-4013-9451-4b809dc90e8f</TermId>
        </TermInfo>
      </Terms>
    </gb850eafefcc4505a2c4a639fe9c450b>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ICRC Team Document" ma:contentTypeID="0x010100F306B2604BE44180B8B82333BE64DF4E005A5CBB6C53404A16AAEA5338BA523999004C17D0F6EA9FA6459C3AD23BFE79F331" ma:contentTypeVersion="47" ma:contentTypeDescription="Upload Form" ma:contentTypeScope="" ma:versionID="b38715c168ac217d0ea6badb3d12fe5e">
  <xsd:schema xmlns:xsd="http://www.w3.org/2001/XMLSchema" xmlns:xs="http://www.w3.org/2001/XMLSchema" xmlns:p="http://schemas.microsoft.com/office/2006/metadata/properties" xmlns:ns1="http://schemas.microsoft.com/sharepoint/v3" xmlns:ns2="4578d831-cf8f-4937-957f-4967e144603b" xmlns:ns3="a8a2af44-4b8d-404b-a8bd-4186350a523c" targetNamespace="http://schemas.microsoft.com/office/2006/metadata/properties" ma:root="true" ma:fieldsID="6b75b6b052ed9c2104e492abf34d9ca4" ns1:_="" ns2:_="" ns3:_="">
    <xsd:import namespace="http://schemas.microsoft.com/sharepoint/v3"/>
    <xsd:import namespace="4578d831-cf8f-4937-957f-4967e144603b"/>
    <xsd:import namespace="a8a2af44-4b8d-404b-a8bd-4186350a523c"/>
    <xsd:element name="properties">
      <xsd:complexType>
        <xsd:sequence>
          <xsd:element name="documentManagement">
            <xsd:complexType>
              <xsd:all>
                <xsd:element ref="ns2:ICRCIMP_IsFocus" minOccurs="0"/>
                <xsd:element ref="ns3:IsIntranet" minOccurs="0"/>
                <xsd:element ref="ns3:Period_x0020_start" minOccurs="0"/>
                <xsd:element ref="ns3:Period_x0020_end" minOccurs="0"/>
                <xsd:element ref="ns2:ICRCIMP_IsRecord" minOccurs="0"/>
                <xsd:element ref="ns2:ICRCIMP_RMIdentifier" minOccurs="0"/>
                <xsd:element ref="ns2:ICRCIMP_RMTransfer" minOccurs="0"/>
                <xsd:element ref="ns1:AverageRating" minOccurs="0"/>
                <xsd:element ref="ns1:RatingCount" minOccurs="0"/>
                <xsd:element ref="ns3:_dlc_DocIdUrl" minOccurs="0"/>
                <xsd:element ref="ns2:ICRCIMP_RMUnitInCharge_H" minOccurs="0"/>
                <xsd:element ref="ns3:TaxCatchAll" minOccurs="0"/>
                <xsd:element ref="ns3:TaxCatchAllLabel" minOccurs="0"/>
                <xsd:element ref="ns3:_dlc_DocIdPersistId" minOccurs="0"/>
                <xsd:element ref="ns2:ICRCIMP_Keyword_H" minOccurs="0"/>
                <xsd:element ref="ns3:_dlc_DocId" minOccurs="0"/>
                <xsd:element ref="ns2:ICRCIMP_OrganizationalAccronym_H" minOccurs="0"/>
                <xsd:element ref="ns2:ICRCIMP_Country_H" minOccurs="0"/>
                <xsd:element ref="ns2:ICRCIMP_DocumentType_H" minOccurs="0"/>
                <xsd:element ref="ns2:ICRCIMP_IHT_H" minOccurs="0"/>
                <xsd:element ref="ns2:ICRCIMP_BusinessFunction_H" minOccurs="0"/>
                <xsd:element ref="ns2:ICRCIMP_Topic_H" minOccurs="0"/>
                <xsd:element ref="ns2:gb850eafefcc4505a2c4a639fe9c450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AverageRating" ma:index="16" nillable="true" ma:displayName="Rating (0-5)" ma:decimals="2" ma:description="Average value of all the ratings that have been submitted" ma:hidden="true" ma:internalName="AverageRating" ma:readOnly="false">
      <xsd:simpleType>
        <xsd:restriction base="dms:Number"/>
      </xsd:simpleType>
    </xsd:element>
    <xsd:element name="RatingCount" ma:index="17" nillable="true" ma:displayName="Number of Ratings" ma:decimals="0" ma:description="Number of ratings submitted" ma:hidden="true" ma:internalName="RatingCount" ma:readOnly="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578d831-cf8f-4937-957f-4967e144603b" elementFormDefault="qualified">
    <xsd:import namespace="http://schemas.microsoft.com/office/2006/documentManagement/types"/>
    <xsd:import namespace="http://schemas.microsoft.com/office/infopath/2007/PartnerControls"/>
    <xsd:element name="ICRCIMP_IsFocus" ma:index="5" nillable="true" ma:displayName="Is Key Document" ma:default="0" ma:internalName="ICRCIMP_IsFocus">
      <xsd:simpleType>
        <xsd:restriction base="dms:Boolean"/>
      </xsd:simpleType>
    </xsd:element>
    <xsd:element name="ICRCIMP_IsRecord" ma:index="12" nillable="true" ma:displayName="Is Record" ma:default="0" ma:internalName="ICRCIMP_IsRecord">
      <xsd:simpleType>
        <xsd:restriction base="dms:Boolean"/>
      </xsd:simpleType>
    </xsd:element>
    <xsd:element name="ICRCIMP_RMIdentifier" ma:index="13" nillable="true" ma:displayName="RM Identifier" ma:hidden="true" ma:internalName="ICRCIMP_RMIdentifier" ma:readOnly="false">
      <xsd:simpleType>
        <xsd:restriction base="dms:Text"/>
      </xsd:simpleType>
    </xsd:element>
    <xsd:element name="ICRCIMP_RMTransfer" ma:index="15" nillable="true" ma:displayName="RM Transfer" ma:format="Image" ma:hidden="true" ma:internalName="ICRCIMP_RMTransfer"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ICRCIMP_RMUnitInCharge_H" ma:index="25" nillable="true" ma:taxonomy="true" ma:internalName="ICRCIMP_RMUnitInCharge_H" ma:taxonomyFieldName="ICRCIMP_RMUnitInCharge" ma:displayName="RM Unit In Charge" ma:readOnly="false" ma:default="" ma:fieldId="{6e3f7d82-bb30-4acf-bd11-eef511e2f6ff}" ma:sspId="ab0fa9d1-5a5a-4c9b-9c24-b67ffc5bb60f" ma:termSetId="9e1982ce-954c-4bc3-b476-a56a519943c0" ma:anchorId="63380a77-9e03-450d-9a07-fe8456eb1d4e" ma:open="false" ma:isKeyword="false">
      <xsd:complexType>
        <xsd:sequence>
          <xsd:element ref="pc:Terms" minOccurs="0" maxOccurs="1"/>
        </xsd:sequence>
      </xsd:complexType>
    </xsd:element>
    <xsd:element name="ICRCIMP_Keyword_H" ma:index="29" nillable="true" ma:taxonomy="true" ma:internalName="ICRCIMP_Keyword_H" ma:taxonomyFieldName="ICRCIMP_Keyword" ma:displayName="Keyword" ma:readOnly="false" ma:default="" ma:fieldId="{f27af7a6-d078-4508-aeeb-bc60d2b2a9c2}" ma:taxonomyMulti="true" ma:sspId="ab0fa9d1-5a5a-4c9b-9c24-b67ffc5bb60f" ma:termSetId="9e1982ce-954c-4bc3-b476-a56a519943c0" ma:anchorId="dc16195f-09ad-42a4-9fc8-901be5812cbf" ma:open="false" ma:isKeyword="false">
      <xsd:complexType>
        <xsd:sequence>
          <xsd:element ref="pc:Terms" minOccurs="0" maxOccurs="1"/>
        </xsd:sequence>
      </xsd:complexType>
    </xsd:element>
    <xsd:element name="ICRCIMP_OrganizationalAccronym_H" ma:index="31" nillable="true" ma:taxonomy="true" ma:internalName="ICRCIMP_OrganizationalAccronym_H" ma:taxonomyFieldName="ICRCIMP_OrganizationalAccronym" ma:displayName="Organizational Acronym" ma:readOnly="false" ma:default="" ma:fieldId="{7ccf5c89-e992-4c56-8c3d-f080454b7083}" ma:sspId="ab0fa9d1-5a5a-4c9b-9c24-b67ffc5bb60f" ma:termSetId="9e1982ce-954c-4bc3-b476-a56a519943c0" ma:anchorId="63380a77-9e03-450d-9a07-fe8456eb1d4e" ma:open="false" ma:isKeyword="false">
      <xsd:complexType>
        <xsd:sequence>
          <xsd:element ref="pc:Terms" minOccurs="0" maxOccurs="1"/>
        </xsd:sequence>
      </xsd:complexType>
    </xsd:element>
    <xsd:element name="ICRCIMP_Country_H" ma:index="32" nillable="true" ma:taxonomy="true" ma:internalName="ICRCIMP_Country_H" ma:taxonomyFieldName="ICRCIMP_Country" ma:displayName="Country" ma:readOnly="false" ma:default="2;#No Country|1f55df4f-c103-4303-b974-426a8e7d1d06" ma:fieldId="{43c356ae-dbf9-4781-9db5-36f4e2c43aa5}" ma:taxonomyMulti="true" ma:sspId="ab0fa9d1-5a5a-4c9b-9c24-b67ffc5bb60f" ma:termSetId="9e1982ce-954c-4bc3-b476-a56a519943c0" ma:anchorId="ef6172f5-22a7-44c1-85b4-1009e07f4347" ma:open="false" ma:isKeyword="false">
      <xsd:complexType>
        <xsd:sequence>
          <xsd:element ref="pc:Terms" minOccurs="0" maxOccurs="1"/>
        </xsd:sequence>
      </xsd:complexType>
    </xsd:element>
    <xsd:element name="ICRCIMP_DocumentType_H" ma:index="33" nillable="true" ma:taxonomy="true" ma:internalName="ICRCIMP_DocumentType_H" ma:taxonomyFieldName="ICRCIMP_DocumentType" ma:displayName="Document Type" ma:readOnly="false" ma:default="" ma:fieldId="{be9838ba-4f15-4a58-a832-ef14848e4da7}" ma:sspId="ab0fa9d1-5a5a-4c9b-9c24-b67ffc5bb60f" ma:termSetId="9e1982ce-954c-4bc3-b476-a56a519943c0" ma:anchorId="d4aee717-125d-40b5-a4ac-9555539d892b" ma:open="false" ma:isKeyword="false">
      <xsd:complexType>
        <xsd:sequence>
          <xsd:element ref="pc:Terms" minOccurs="0" maxOccurs="1"/>
        </xsd:sequence>
      </xsd:complexType>
    </xsd:element>
    <xsd:element name="ICRCIMP_IHT_H" ma:index="34" nillable="true" ma:taxonomy="true" ma:internalName="ICRCIMP_IHT_H" ma:taxonomyFieldName="ICRCIMP_IHT" ma:displayName="IHT" ma:readOnly="false" ma:default="3;#Internal|23eb6094-56fc-4ad4-8ae2-cf1575a694f0" ma:fieldId="{065c2617-21f6-47e4-87f5-3c0378fecd5d}" ma:sspId="ab0fa9d1-5a5a-4c9b-9c24-b67ffc5bb60f" ma:termSetId="9e1982ce-954c-4bc3-b476-a56a519943c0" ma:anchorId="b0b0a92e-8599-45de-9f88-f18d1883a95e" ma:open="false" ma:isKeyword="false">
      <xsd:complexType>
        <xsd:sequence>
          <xsd:element ref="pc:Terms" minOccurs="0" maxOccurs="1"/>
        </xsd:sequence>
      </xsd:complexType>
    </xsd:element>
    <xsd:element name="ICRCIMP_BusinessFunction_H" ma:index="35" nillable="true" ma:taxonomy="true" ma:internalName="ICRCIMP_BusinessFunction_H" ma:taxonomyFieldName="ICRCIMP_BusinessFunction" ma:displayName="Business Function" ma:readOnly="false" ma:default="1;#Communication|bbdf53c4-7481-4b4c-b1ae-3b6b7a07b3fe" ma:fieldId="{135f9e93-e411-4f51-a3e4-c80a6701173e}" ma:sspId="ab0fa9d1-5a5a-4c9b-9c24-b67ffc5bb60f" ma:termSetId="9e1982ce-954c-4bc3-b476-a56a519943c0" ma:anchorId="1f494b62-34d6-4855-af7c-08b76e795dc3" ma:open="false" ma:isKeyword="false">
      <xsd:complexType>
        <xsd:sequence>
          <xsd:element ref="pc:Terms" minOccurs="0" maxOccurs="1"/>
        </xsd:sequence>
      </xsd:complexType>
    </xsd:element>
    <xsd:element name="ICRCIMP_Topic_H" ma:index="36" nillable="true" ma:taxonomy="true" ma:internalName="ICRCIMP_Topic_H" ma:taxonomyFieldName="Key_x0020_Issue" ma:displayName="Key Issue" ma:readOnly="false" ma:default="" ma:fieldId="{3c075bcb-7e07-4d9c-acf9-7529be614bbf}" ma:taxonomyMulti="true" ma:sspId="ab0fa9d1-5a5a-4c9b-9c24-b67ffc5bb60f" ma:termSetId="9e1982ce-954c-4bc3-b476-a56a519943c0" ma:anchorId="a8ad2310-98ac-4bbe-9c4d-0a57da7951af" ma:open="false" ma:isKeyword="false">
      <xsd:complexType>
        <xsd:sequence>
          <xsd:element ref="pc:Terms" minOccurs="0" maxOccurs="1"/>
        </xsd:sequence>
      </xsd:complexType>
    </xsd:element>
    <xsd:element name="gb850eafefcc4505a2c4a639fe9c450b" ma:index="38" nillable="true" ma:taxonomy="true" ma:internalName="gb850eafefcc4505a2c4a639fe9c450b" ma:taxonomyFieldName="ICRCIMP_KeyIssue" ma:displayName="Key Issue" ma:fieldId="{0b850eaf-efcc-4505-a2c4-a639fe9c450b}" ma:sspId="ab0fa9d1-5a5a-4c9b-9c24-b67ffc5bb60f" ma:termSetId="9e1982ce-954c-4bc3-b476-a56a519943c0" ma:anchorId="a8ad2310-98ac-4bbe-9c4d-0a57da7951af"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8a2af44-4b8d-404b-a8bd-4186350a523c" elementFormDefault="qualified">
    <xsd:import namespace="http://schemas.microsoft.com/office/2006/documentManagement/types"/>
    <xsd:import namespace="http://schemas.microsoft.com/office/infopath/2007/PartnerControls"/>
    <xsd:element name="IsIntranet" ma:index="6" nillable="true" ma:displayName="Is Intranet" ma:default="0" ma:internalName="IsIntranet">
      <xsd:simpleType>
        <xsd:restriction base="dms:Boolean"/>
      </xsd:simpleType>
    </xsd:element>
    <xsd:element name="Period_x0020_start" ma:index="10" nillable="true" ma:displayName="Period start" ma:format="DateOnly" ma:internalName="Period_x0020_start">
      <xsd:simpleType>
        <xsd:restriction base="dms:DateTime"/>
      </xsd:simpleType>
    </xsd:element>
    <xsd:element name="Period_x0020_end" ma:index="11" nillable="true" ma:displayName="Period end" ma:format="DateOnly" ma:internalName="Period_x0020_end">
      <xsd:simpleType>
        <xsd:restriction base="dms:DateTime"/>
      </xsd:simpleType>
    </xsd:element>
    <xsd:element name="_dlc_DocIdUrl" ma:index="2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TaxCatchAll" ma:index="26" nillable="true" ma:displayName="Taxonomy Catch All Column" ma:hidden="true" ma:list="{365ae3ab-c14e-475f-970c-72f5a3e3c2e3}" ma:internalName="TaxCatchAll" ma:showField="CatchAllData" ma:web="4578d831-cf8f-4937-957f-4967e144603b">
      <xsd:complexType>
        <xsd:complexContent>
          <xsd:extension base="dms:MultiChoiceLookup">
            <xsd:sequence>
              <xsd:element name="Value" type="dms:Lookup" maxOccurs="unbounded" minOccurs="0" nillable="true"/>
            </xsd:sequence>
          </xsd:extension>
        </xsd:complexContent>
      </xsd:complexType>
    </xsd:element>
    <xsd:element name="TaxCatchAllLabel" ma:index="27" nillable="true" ma:displayName="Taxonomy Catch All Column1" ma:hidden="true" ma:list="{365ae3ab-c14e-475f-970c-72f5a3e3c2e3}" ma:internalName="TaxCatchAllLabel" ma:readOnly="true" ma:showField="CatchAllDataLabel" ma:web="4578d831-cf8f-4937-957f-4967e144603b">
      <xsd:complexType>
        <xsd:complexContent>
          <xsd:extension base="dms:MultiChoiceLookup">
            <xsd:sequence>
              <xsd:element name="Value" type="dms:Lookup" maxOccurs="unbounded" minOccurs="0" nillable="true"/>
            </xsd:sequence>
          </xsd:extension>
        </xsd:complexContent>
      </xsd:complexType>
    </xsd:element>
    <xsd:element name="_dlc_DocIdPersistId" ma:index="28" nillable="true" ma:displayName="Persist ID" ma:description="Keep ID on add." ma:hidden="true" ma:internalName="_dlc_DocIdPersistId" ma:readOnly="true">
      <xsd:simpleType>
        <xsd:restriction base="dms:Boolean"/>
      </xsd:simpleType>
    </xsd:element>
    <xsd:element name="_dlc_DocId" ma:index="30" nillable="true" ma:displayName="Document ID Value" ma:description="The value of the document ID assigned to this item." ma:internalName="_dlc_DocId"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8" ma:displayName="Content Type"/>
        <xsd:element ref="dc:title" minOccurs="0" maxOccurs="1" ma:index="1" ma:displayName="Summary"/>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haredContentType xmlns="Microsoft.SharePoint.Taxonomy.ContentTypeSync" SourceId="ab0fa9d1-5a5a-4c9b-9c24-b67ffc5bb60f" ContentTypeId="0x010100F306B2604BE44180B8B82333BE64DF4E005A5CBB6C53404A16AAEA5338BA523999" PreviousValue="false"/>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755ACF2-15E0-4207-B058-EE03D7F70171}">
  <ds:schemaRefs>
    <ds:schemaRef ds:uri="http://schemas.microsoft.com/office/2006/metadata/properties"/>
    <ds:schemaRef ds:uri="http://schemas.microsoft.com/office/infopath/2007/PartnerControls"/>
    <ds:schemaRef ds:uri="4578d831-cf8f-4937-957f-4967e144603b"/>
    <ds:schemaRef ds:uri="a8a2af44-4b8d-404b-a8bd-4186350a523c"/>
    <ds:schemaRef ds:uri="http://schemas.microsoft.com/sharepoint/v3"/>
  </ds:schemaRefs>
</ds:datastoreItem>
</file>

<file path=customXml/itemProps2.xml><?xml version="1.0" encoding="utf-8"?>
<ds:datastoreItem xmlns:ds="http://schemas.openxmlformats.org/officeDocument/2006/customXml" ds:itemID="{E7CB887D-01D1-4CF4-940B-DCE700D3EBE3}">
  <ds:schemaRefs>
    <ds:schemaRef ds:uri="http://schemas.microsoft.com/sharepoint/v3/contenttype/forms"/>
  </ds:schemaRefs>
</ds:datastoreItem>
</file>

<file path=customXml/itemProps3.xml><?xml version="1.0" encoding="utf-8"?>
<ds:datastoreItem xmlns:ds="http://schemas.openxmlformats.org/officeDocument/2006/customXml" ds:itemID="{09050E92-0150-415D-BE30-495EE7562625}">
  <ds:schemaRefs>
    <ds:schemaRef ds:uri="http://schemas.microsoft.com/sharepoint/events"/>
  </ds:schemaRefs>
</ds:datastoreItem>
</file>

<file path=customXml/itemProps4.xml><?xml version="1.0" encoding="utf-8"?>
<ds:datastoreItem xmlns:ds="http://schemas.openxmlformats.org/officeDocument/2006/customXml" ds:itemID="{40B7D53D-D073-499C-B771-101A29219EF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578d831-cf8f-4937-957f-4967e144603b"/>
    <ds:schemaRef ds:uri="a8a2af44-4b8d-404b-a8bd-4186350a52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314AEA88-B1DC-405F-9253-3E65EE46D188}">
  <ds:schemaRefs>
    <ds:schemaRef ds:uri="Microsoft.SharePoint.Taxonomy.ContentTypeSync"/>
  </ds:schemaRefs>
</ds:datastoreItem>
</file>

<file path=customXml/itemProps6.xml><?xml version="1.0" encoding="utf-8"?>
<ds:datastoreItem xmlns:ds="http://schemas.openxmlformats.org/officeDocument/2006/customXml" ds:itemID="{E38BBDB3-51EF-41B4-B85A-7E3C4D10D1D6}">
  <ds:schemaRefs>
    <ds:schemaRef ds:uri="http://schemas.openxmlformats.org/officeDocument/2006/bibliography"/>
  </ds:schemaRefs>
</ds:datastoreItem>
</file>

<file path=docMetadata/LabelInfo.xml><?xml version="1.0" encoding="utf-8"?>
<clbl:labelList xmlns:clbl="http://schemas.microsoft.com/office/2020/mipLabelMetadata">
  <clbl:label id="{ad45fef7-54f7-4c4a-bfb2-9ef854817505}" enabled="1" method="Privileged" siteId="{9e8a5334-497c-4d8a-a797-7997cf8cc763}" contentBits="0" removed="0"/>
</clbl:labelList>
</file>

<file path=docProps/app.xml><?xml version="1.0" encoding="utf-8"?>
<Properties xmlns="http://schemas.openxmlformats.org/officeDocument/2006/extended-properties" xmlns:vt="http://schemas.openxmlformats.org/officeDocument/2006/docPropsVTypes">
  <Template>Normal</Template>
  <TotalTime>1661</TotalTime>
  <Pages>7</Pages>
  <Words>3174</Words>
  <Characters>18093</Characters>
  <Application>Microsoft Office Word</Application>
  <DocSecurity>0</DocSecurity>
  <Lines>150</Lines>
  <Paragraphs>42</Paragraphs>
  <ScaleCrop>false</ScaleCrop>
  <HeadingPairs>
    <vt:vector size="2" baseType="variant">
      <vt:variant>
        <vt:lpstr>Título</vt:lpstr>
      </vt:variant>
      <vt:variant>
        <vt:i4>1</vt:i4>
      </vt:variant>
    </vt:vector>
  </HeadingPairs>
  <TitlesOfParts>
    <vt:vector size="1" baseType="lpstr">
      <vt:lpstr>Day of the disappeared 2026 - KM &amp; stats</vt:lpstr>
    </vt:vector>
  </TitlesOfParts>
  <Company>ICRC</Company>
  <LinksUpToDate>false</LinksUpToDate>
  <CharactersWithSpaces>21225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Day of the disappeared 2026 - KM &amp; stats</dc:title>
  <dc:subject/>
  <dc:creator>Jason Straziuso</dc:creator>
  <cp:keywords/>
  <dc:description/>
  <cp:lastModifiedBy>Eduardo Szklarz</cp:lastModifiedBy>
  <cp:revision>59</cp:revision>
  <cp:lastPrinted>2020-08-12T12:30:00Z</cp:lastPrinted>
  <dcterms:created xsi:type="dcterms:W3CDTF">2026-08-14T11:11:00Z</dcterms:created>
  <dcterms:modified xsi:type="dcterms:W3CDTF">2026-08-19T17:23:00Z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0x010100F306B2604BE44180B8B82333BE64DF4E005A5CBB6C53404A16AAEA5338BA523999004C17D0F6EA9FA6459C3AD23BFE79F331</vt:lpwstr>
  </property>
  <property fmtid="{D5CDD505-2E9C-101B-9397-08002B2CF9AE}" pid="3" name="ICRCIMP_RMUnitInCharge">
    <vt:lpwstr/>
  </property>
  <property fmtid="{D5CDD505-2E9C-101B-9397-08002B2CF9AE}" pid="4" name="ICRCIMP_ManageAccess">
    <vt:bool>false</vt:bool>
  </property>
  <property fmtid="{D5CDD505-2E9C-101B-9397-08002B2CF9AE}" pid="5" name="_dlc_DocIdItemGuid">
    <vt:lpwstr>11ab4a98-b16e-401d-82e0-8dbc51069052</vt:lpwstr>
  </property>
  <property fmtid="{D5CDD505-2E9C-101B-9397-08002B2CF9AE}" pid="6" name="ICRCIMP_IHT">
    <vt:lpwstr>3;#Internal|23eb6094-56fc-4ad4-8ae2-cf1575a694f0</vt:lpwstr>
  </property>
  <property fmtid="{D5CDD505-2E9C-101B-9397-08002B2CF9AE}" pid="7" name="ICRCIMP_Country">
    <vt:lpwstr>2;#No Country|1f55df4f-c103-4303-b974-426a8e7d1d06</vt:lpwstr>
  </property>
  <property fmtid="{D5CDD505-2E9C-101B-9397-08002B2CF9AE}" pid="8" name="ICRCIMP_OrganizationalAccronym">
    <vt:lpwstr/>
  </property>
  <property fmtid="{D5CDD505-2E9C-101B-9397-08002B2CF9AE}" pid="9" name="ICRCIMP_DocumentType">
    <vt:lpwstr>238;#Speaking points|21f676bd-a9f7-44ee-a8e6-c98a38ce81bd</vt:lpwstr>
  </property>
  <property fmtid="{D5CDD505-2E9C-101B-9397-08002B2CF9AE}" pid="10" name="Key Issue">
    <vt:lpwstr/>
  </property>
  <property fmtid="{D5CDD505-2E9C-101B-9397-08002B2CF9AE}" pid="11" name="ICRCIMP_BusinessFunction">
    <vt:lpwstr>1;#Communication|bbdf53c4-7481-4b4c-b1ae-3b6b7a07b3fe</vt:lpwstr>
  </property>
  <property fmtid="{D5CDD505-2E9C-101B-9397-08002B2CF9AE}" pid="12" name="ICRCIMP_Keyword">
    <vt:lpwstr>40;#Media|bc0d987e-6d02-499e-a70b-4065e2c83750;#25;#Communication|e4c04698-5581-49d5-96dc-750da792d139;#252;#Missing persons|f0deac67-6c61-41e7-9b87-4c88370d12c0</vt:lpwstr>
  </property>
  <property fmtid="{D5CDD505-2E9C-101B-9397-08002B2CF9AE}" pid="13" name="ecm_RecordRestrictions">
    <vt:lpwstr/>
  </property>
  <property fmtid="{D5CDD505-2E9C-101B-9397-08002B2CF9AE}" pid="14" name="ICRCIMP_KeyIssue">
    <vt:lpwstr>725;#Missing|45717e1b-5a17-4013-9451-4b809dc90e8f</vt:lpwstr>
  </property>
  <property fmtid="{D5CDD505-2E9C-101B-9397-08002B2CF9AE}" pid="15" name="_docset_NoMedatataSyncRequired">
    <vt:lpwstr>False</vt:lpwstr>
  </property>
  <property fmtid="{D5CDD505-2E9C-101B-9397-08002B2CF9AE}" pid="16" name="gb850eafefcc4505a2c4a639fe9c450b">
    <vt:lpwstr/>
  </property>
  <property fmtid="{D5CDD505-2E9C-101B-9397-08002B2CF9AE}" pid="17" name="ICRCIMP_OrganizationalUnit">
    <vt:lpwstr/>
  </property>
  <property fmtid="{D5CDD505-2E9C-101B-9397-08002B2CF9AE}" pid="18" name="ICRCIMP_Site_H">
    <vt:lpwstr/>
  </property>
  <property fmtid="{D5CDD505-2E9C-101B-9397-08002B2CF9AE}" pid="19" name="ICRCIMP_Site">
    <vt:lpwstr/>
  </property>
  <property fmtid="{D5CDD505-2E9C-101B-9397-08002B2CF9AE}" pid="20" name="ICRCIMP_OrganizationalUnit_H">
    <vt:lpwstr/>
  </property>
  <property fmtid="{D5CDD505-2E9C-101B-9397-08002B2CF9AE}" pid="21" name="MSIP_Label_ad45fef7-54f7-4c4a-bfb2-9ef854817505_Enabled">
    <vt:lpwstr>true</vt:lpwstr>
  </property>
  <property fmtid="{D5CDD505-2E9C-101B-9397-08002B2CF9AE}" pid="22" name="MSIP_Label_ad45fef7-54f7-4c4a-bfb2-9ef854817505_SetDate">
    <vt:lpwstr>2025-04-17T12:08:48Z</vt:lpwstr>
  </property>
  <property fmtid="{D5CDD505-2E9C-101B-9397-08002B2CF9AE}" pid="23" name="MSIP_Label_ad45fef7-54f7-4c4a-bfb2-9ef854817505_Method">
    <vt:lpwstr>Privileged</vt:lpwstr>
  </property>
  <property fmtid="{D5CDD505-2E9C-101B-9397-08002B2CF9AE}" pid="24" name="MSIP_Label_ad45fef7-54f7-4c4a-bfb2-9ef854817505_Name">
    <vt:lpwstr>ad45fef7-54f7-4c4a-bfb2-9ef854817505</vt:lpwstr>
  </property>
  <property fmtid="{D5CDD505-2E9C-101B-9397-08002B2CF9AE}" pid="25" name="MSIP_Label_ad45fef7-54f7-4c4a-bfb2-9ef854817505_SiteId">
    <vt:lpwstr>9e8a5334-497c-4d8a-a797-7997cf8cc763</vt:lpwstr>
  </property>
  <property fmtid="{D5CDD505-2E9C-101B-9397-08002B2CF9AE}" pid="26" name="MSIP_Label_ad45fef7-54f7-4c4a-bfb2-9ef854817505_ActionId">
    <vt:lpwstr>9dbd3590-fcac-4f9b-8697-7b30c88ead54</vt:lpwstr>
  </property>
  <property fmtid="{D5CDD505-2E9C-101B-9397-08002B2CF9AE}" pid="27" name="MSIP_Label_ad45fef7-54f7-4c4a-bfb2-9ef854817505_ContentBits">
    <vt:lpwstr>0</vt:lpwstr>
  </property>
</Properties>
</file>